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88" w:rsidRDefault="00CF7388" w:rsidP="00CF7388">
      <w:pPr>
        <w:jc w:val="center"/>
        <w:rPr>
          <w:b/>
          <w:sz w:val="28"/>
          <w:szCs w:val="28"/>
          <w:lang w:eastAsia="ru-RU"/>
        </w:rPr>
      </w:pPr>
      <w:r w:rsidRPr="004D1AA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87705" cy="650875"/>
            <wp:effectExtent l="0" t="0" r="0" b="0"/>
            <wp:docPr id="30" name="Рисунок 3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88" w:rsidRDefault="00CF7388" w:rsidP="00CF7388">
      <w:pPr>
        <w:jc w:val="center"/>
        <w:rPr>
          <w:b/>
          <w:sz w:val="28"/>
          <w:szCs w:val="28"/>
          <w:lang w:eastAsia="ru-RU"/>
        </w:rPr>
      </w:pPr>
    </w:p>
    <w:p w:rsidR="00CF7388" w:rsidRPr="00F16A4E" w:rsidRDefault="00CF7388" w:rsidP="00CF7388">
      <w:pPr>
        <w:pStyle w:val="ConsPlus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АЛЕКСАНДРОВСКОГО СЕЛЬСКОГО </w:t>
      </w:r>
    </w:p>
    <w:p w:rsidR="00CF7388" w:rsidRPr="00F16A4E" w:rsidRDefault="00CF7388" w:rsidP="00CF7388">
      <w:pPr>
        <w:pStyle w:val="ConsPlus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</w:t>
      </w:r>
    </w:p>
    <w:p w:rsidR="00CF7388" w:rsidRPr="00F16A4E" w:rsidRDefault="00CF7388" w:rsidP="00CF7388">
      <w:pPr>
        <w:pStyle w:val="ConsPlus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</w:t>
      </w:r>
    </w:p>
    <w:p w:rsidR="00CF7388" w:rsidRPr="00F16A4E" w:rsidRDefault="00CF7388" w:rsidP="00CF7388">
      <w:pPr>
        <w:pStyle w:val="ConsPlus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F7388" w:rsidRPr="00F16A4E" w:rsidRDefault="00CF7388" w:rsidP="00CF7388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CF7388" w:rsidRPr="00F16A4E" w:rsidRDefault="00CF7388" w:rsidP="00CF7388">
      <w:pPr>
        <w:pStyle w:val="ConsPlusNorma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12.07.</w:t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</w:p>
    <w:p w:rsidR="00CF7388" w:rsidRPr="00F16A4E" w:rsidRDefault="00CF7388" w:rsidP="00CF73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CF7388" w:rsidRPr="00F16A4E" w:rsidRDefault="00CF7388" w:rsidP="00CF73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388" w:rsidRPr="00E1063C" w:rsidRDefault="00CF7388" w:rsidP="00CF7388">
      <w:pPr>
        <w:pStyle w:val="ConsPlusNormal"/>
        <w:jc w:val="center"/>
        <w:rPr>
          <w:rFonts w:ascii="Times New Roman" w:hAnsi="Times New Roman" w:cs="Times New Roman"/>
          <w:b/>
        </w:rPr>
      </w:pPr>
      <w:r w:rsidRPr="00E1063C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CF7388" w:rsidRPr="00E1063C" w:rsidRDefault="00CF7388" w:rsidP="00CF7388">
      <w:pPr>
        <w:pStyle w:val="Default"/>
        <w:jc w:val="center"/>
        <w:rPr>
          <w:b/>
        </w:rPr>
      </w:pPr>
      <w:r w:rsidRPr="00E1063C">
        <w:rPr>
          <w:b/>
        </w:rPr>
        <w:t>предоставления муниципальной услуги «</w:t>
      </w:r>
      <w:r>
        <w:rPr>
          <w:b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1063C">
        <w:rPr>
          <w:b/>
        </w:rPr>
        <w:t>»</w:t>
      </w:r>
    </w:p>
    <w:p w:rsidR="00CF7388" w:rsidRPr="00E1063C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</w:rPr>
      </w:pPr>
    </w:p>
    <w:p w:rsidR="00CF7388" w:rsidRDefault="00CF7388" w:rsidP="00CF7388">
      <w:pPr>
        <w:ind w:firstLine="709"/>
        <w:jc w:val="both"/>
        <w:rPr>
          <w:rFonts w:eastAsia="Calibri"/>
          <w:sz w:val="24"/>
          <w:szCs w:val="24"/>
        </w:rPr>
      </w:pPr>
      <w:r w:rsidRPr="00406822">
        <w:rPr>
          <w:sz w:val="24"/>
          <w:szCs w:val="24"/>
        </w:rPr>
        <w:t xml:space="preserve">В соответствии с </w:t>
      </w:r>
      <w:r w:rsidRPr="00406822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406822">
        <w:rPr>
          <w:rFonts w:eastAsia="Calibri"/>
          <w:sz w:val="24"/>
          <w:szCs w:val="24"/>
        </w:rPr>
        <w:t xml:space="preserve"> </w:t>
      </w:r>
      <w:r w:rsidRPr="00A20E9C">
        <w:rPr>
          <w:rFonts w:eastAsia="Calibri"/>
          <w:sz w:val="24"/>
          <w:szCs w:val="24"/>
        </w:rPr>
        <w:t xml:space="preserve">Уставом </w:t>
      </w:r>
      <w:r>
        <w:rPr>
          <w:rFonts w:eastAsia="Calibri"/>
          <w:sz w:val="24"/>
          <w:szCs w:val="24"/>
        </w:rPr>
        <w:t>Александровского</w:t>
      </w:r>
      <w:r w:rsidRPr="00A20E9C">
        <w:rPr>
          <w:rFonts w:eastAsia="Calibri"/>
          <w:sz w:val="24"/>
          <w:szCs w:val="24"/>
        </w:rPr>
        <w:t xml:space="preserve"> сельского поселения, </w:t>
      </w:r>
    </w:p>
    <w:p w:rsidR="00CF7388" w:rsidRDefault="00CF7388" w:rsidP="00CF7388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CF7388" w:rsidRPr="00332184" w:rsidRDefault="00CF7388" w:rsidP="00CF7388">
      <w:pPr>
        <w:spacing w:line="259" w:lineRule="auto"/>
        <w:ind w:firstLine="709"/>
        <w:jc w:val="both"/>
        <w:rPr>
          <w:rFonts w:eastAsia="Calibri"/>
          <w:b/>
          <w:sz w:val="24"/>
          <w:szCs w:val="24"/>
        </w:rPr>
      </w:pPr>
      <w:r w:rsidRPr="00332184">
        <w:rPr>
          <w:rFonts w:eastAsia="Calibri"/>
          <w:b/>
          <w:sz w:val="24"/>
          <w:szCs w:val="24"/>
        </w:rPr>
        <w:t>ПОСТАНОВЛЯЮ: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1. Утвердить Административный регламент предоставления муниципальной услуги «</w:t>
      </w:r>
      <w:r>
        <w:rPr>
          <w:sz w:val="24"/>
          <w:szCs w:val="24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E659A1">
        <w:rPr>
          <w:sz w:val="24"/>
          <w:szCs w:val="24"/>
          <w:lang w:eastAsia="ru-RU"/>
        </w:rPr>
        <w:t>» (далее –Административный регламент).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2. Управляющему делами Администрации Александровского сельского поселения разместить Административный регламент на официальном сайте муниципального образования «Александровское сельское поселение» в информационно-телекоммуникационной сети «Интернет» (https://www.alsadmsp.ru/) и внести изменения в Реестр муниципальных услуг, оказываемых Администрацией Александровского сельского поселения.</w:t>
      </w:r>
    </w:p>
    <w:p w:rsidR="00CF7388" w:rsidRPr="00E659A1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на официальном сайте муниципального образования «Александровское сельское поселение» (https://www.alsadmsp.ru/).</w:t>
      </w:r>
    </w:p>
    <w:p w:rsidR="00CF7388" w:rsidRDefault="00CF7388" w:rsidP="00CF7388">
      <w:pPr>
        <w:ind w:firstLine="709"/>
        <w:jc w:val="both"/>
        <w:rPr>
          <w:sz w:val="24"/>
          <w:szCs w:val="24"/>
          <w:lang w:eastAsia="ru-RU"/>
        </w:rPr>
      </w:pPr>
      <w:r w:rsidRPr="00E659A1">
        <w:rPr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поселения И.О. Жукову.</w:t>
      </w: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Александровского</w:t>
      </w:r>
    </w:p>
    <w:p w:rsidR="00CF7388" w:rsidRDefault="00CF7388" w:rsidP="00CF7388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сельского поселения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475EFD">
        <w:rPr>
          <w:sz w:val="24"/>
          <w:szCs w:val="24"/>
          <w:lang w:eastAsia="ru-RU"/>
        </w:rPr>
        <w:tab/>
      </w:r>
      <w:r w:rsidR="00475EFD">
        <w:rPr>
          <w:sz w:val="24"/>
          <w:szCs w:val="24"/>
          <w:lang w:eastAsia="ru-RU"/>
        </w:rPr>
        <w:tab/>
      </w:r>
      <w:r w:rsidR="00042827">
        <w:rPr>
          <w:sz w:val="24"/>
          <w:szCs w:val="24"/>
          <w:lang w:eastAsia="ru-RU"/>
        </w:rPr>
        <w:t xml:space="preserve">Подпись           </w:t>
      </w:r>
      <w:bookmarkStart w:id="0" w:name="_GoBack"/>
      <w:bookmarkEnd w:id="0"/>
      <w:r w:rsidR="00475EFD">
        <w:rPr>
          <w:sz w:val="24"/>
          <w:szCs w:val="24"/>
          <w:lang w:eastAsia="ru-RU"/>
        </w:rPr>
        <w:tab/>
        <w:t xml:space="preserve">                          </w:t>
      </w:r>
      <w:r>
        <w:rPr>
          <w:sz w:val="24"/>
          <w:szCs w:val="24"/>
          <w:lang w:eastAsia="ru-RU"/>
        </w:rPr>
        <w:t xml:space="preserve">  Д.В. Пьянков</w:t>
      </w:r>
    </w:p>
    <w:p w:rsidR="00CF7388" w:rsidRDefault="00CF7388" w:rsidP="00CF7388">
      <w:pPr>
        <w:jc w:val="both"/>
        <w:rPr>
          <w:color w:val="000000"/>
          <w:sz w:val="24"/>
          <w:szCs w:val="24"/>
          <w:lang w:eastAsia="ru-RU"/>
        </w:rPr>
      </w:pPr>
    </w:p>
    <w:p w:rsidR="00CF7388" w:rsidRDefault="00CF7388" w:rsidP="00CF7388">
      <w:pPr>
        <w:ind w:firstLine="567"/>
        <w:jc w:val="right"/>
        <w:rPr>
          <w:color w:val="000000"/>
          <w:sz w:val="24"/>
          <w:szCs w:val="24"/>
          <w:lang w:eastAsia="ru-RU"/>
        </w:rPr>
      </w:pPr>
    </w:p>
    <w:p w:rsidR="00CF7388" w:rsidRDefault="00CF7388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F7388" w:rsidRDefault="00CF7388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A2887" w:rsidRPr="00BA2887" w:rsidRDefault="00475EFD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>иложение к постановлению Администрации Алекс</w:t>
      </w:r>
      <w:r>
        <w:rPr>
          <w:rFonts w:ascii="Times New Roman" w:hAnsi="Times New Roman" w:cs="Times New Roman"/>
          <w:sz w:val="24"/>
          <w:szCs w:val="24"/>
          <w:lang w:val="ru-RU"/>
        </w:rPr>
        <w:t>андровского сельского поселения от 12.07.2023 № 216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900AB">
      <w:pPr>
        <w:pStyle w:val="1"/>
        <w:spacing w:line="0" w:lineRule="atLeast"/>
        <w:ind w:left="0" w:firstLine="72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1" w:name="Административный_регламент_предоставлени"/>
      <w:bookmarkEnd w:id="1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7C2A8A" w:rsidRPr="00DA6F05" w:rsidRDefault="004A3CE6" w:rsidP="005900AB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r w:rsidR="00BA2887" w:rsidRPr="00DA6F05">
        <w:rPr>
          <w:sz w:val="24"/>
          <w:szCs w:val="24"/>
        </w:rPr>
        <w:t>муниципального образования «Александровское сельское поселение»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2" w:name="I._Общие_положения"/>
      <w:bookmarkEnd w:id="2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Александровского сельского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являющееся организацией связи -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подавшая ходатайство об изъятии земельного участка для государственных или муниципальных нужд,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ОГКУ «ТО МФЦ» по </w:t>
      </w:r>
      <w:r>
        <w:t>Александровскому</w:t>
      </w:r>
      <w:r w:rsidRPr="005321FF">
        <w:t xml:space="preserve"> району 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3) адрес официального сайта муниципального образования «</w:t>
      </w:r>
      <w:r>
        <w:t>Александровское сельское поселение</w:t>
      </w:r>
      <w:r w:rsidRPr="005321FF">
        <w:t xml:space="preserve">»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информационных стендах в помещениях </w:t>
      </w:r>
      <w:r w:rsidRPr="005321FF">
        <w:rPr>
          <w:iCs/>
          <w:color w:val="auto"/>
        </w:rPr>
        <w:t>Администрации</w:t>
      </w:r>
      <w:r w:rsidRPr="005321FF">
        <w:rPr>
          <w:i/>
          <w:iCs/>
          <w:color w:val="auto"/>
        </w:rPr>
        <w:t xml:space="preserve"> </w:t>
      </w:r>
      <w:r w:rsidRPr="005321FF">
        <w:rPr>
          <w:color w:val="auto"/>
        </w:rPr>
        <w:t>и МФЦ, предназначенных для приема заявителей;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Pr="005321FF">
        <w:t>муниципального образования «</w:t>
      </w:r>
      <w:r>
        <w:t>Александровское сельское поселение</w:t>
      </w:r>
      <w:r w:rsidRPr="005321FF">
        <w:t>» -</w:t>
      </w:r>
      <w:r w:rsidRPr="005321FF">
        <w:rPr>
          <w:iCs/>
          <w:color w:val="auto"/>
        </w:rPr>
        <w:t xml:space="preserve"> </w:t>
      </w:r>
      <w:r w:rsidRPr="005321FF">
        <w:t>(</w:t>
      </w:r>
      <w:r w:rsidRPr="00FA7729">
        <w:t>https://www.alsadmsp.ru/</w:t>
      </w:r>
      <w:r w:rsidRPr="005321FF">
        <w:t xml:space="preserve">) </w:t>
      </w:r>
      <w:r w:rsidRPr="005321FF">
        <w:rPr>
          <w:color w:val="auto"/>
        </w:rPr>
        <w:t>и официальном сайте 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5321FF">
        <w:rPr>
          <w:rStyle w:val="a6"/>
          <w:color w:val="auto"/>
          <w:lang w:val="en-US"/>
        </w:rPr>
        <w:t>www</w:t>
      </w:r>
      <w:r w:rsidRPr="005321FF">
        <w:rPr>
          <w:rStyle w:val="a6"/>
          <w:color w:val="auto"/>
        </w:rPr>
        <w:t>.</w:t>
      </w:r>
      <w:r w:rsidRPr="005321FF">
        <w:rPr>
          <w:rStyle w:val="a6"/>
          <w:color w:val="auto"/>
          <w:lang w:val="en-US"/>
        </w:rPr>
        <w:t>gosuslugi</w:t>
      </w:r>
      <w:r w:rsidRPr="005321FF">
        <w:rPr>
          <w:rStyle w:val="a6"/>
          <w:color w:val="auto"/>
        </w:rPr>
        <w:t>.</w:t>
      </w:r>
      <w:r w:rsidRPr="005321FF">
        <w:rPr>
          <w:rStyle w:val="a6"/>
          <w:color w:val="auto"/>
          <w:lang w:val="en-US"/>
        </w:rPr>
        <w:t>ru</w:t>
      </w:r>
      <w:r w:rsidRPr="005321FF">
        <w:rPr>
          <w:color w:val="auto"/>
        </w:rPr>
        <w:t xml:space="preserve"> (далее – ЕПГУ), 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На ЕПГУ размещены и доступны без регистрации и авторизации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5321FF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</w:rPr>
      </w:pPr>
      <w:r w:rsidRPr="005321FF">
        <w:rPr>
          <w:rFonts w:eastAsia="Calibri"/>
          <w:lang w:eastAsia="en-US"/>
        </w:rPr>
        <w:t>1.</w:t>
      </w:r>
      <w:r w:rsidRPr="00CF31AE">
        <w:rPr>
          <w:rFonts w:eastAsia="Calibri"/>
          <w:lang w:eastAsia="en-US"/>
        </w:rPr>
        <w:t>4</w:t>
      </w:r>
      <w:r w:rsidRPr="005321FF">
        <w:rPr>
          <w:rFonts w:eastAsia="Calibri"/>
          <w:lang w:eastAsia="en-US"/>
        </w:rPr>
        <w:t xml:space="preserve">.5. </w:t>
      </w:r>
      <w:r w:rsidRPr="005321FF">
        <w:rPr>
          <w:color w:val="auto"/>
        </w:rPr>
        <w:t xml:space="preserve">Справочная информация о месте нахождения </w:t>
      </w:r>
      <w:r w:rsidRPr="005321FF">
        <w:rPr>
          <w:iCs/>
          <w:color w:val="auto"/>
        </w:rPr>
        <w:t>Администрации</w:t>
      </w:r>
      <w:r w:rsidRPr="005321FF">
        <w:rPr>
          <w:color w:val="auto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ведущего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с: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1) решение об установлении публичного сервитута (форма приведена в Приложении 1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 (форма приведена в Приложении 2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C14589">
      <w:pPr>
        <w:pStyle w:val="1"/>
        <w:spacing w:line="0" w:lineRule="atLeast"/>
        <w:ind w:left="0" w:firstLine="72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сайте муниципального образования «Александровское сельское поселение»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по форме, согласно приложению 4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r w:rsidR="003167C0">
        <w:rPr>
          <w:b w:val="0"/>
          <w:sz w:val="24"/>
          <w:szCs w:val="24"/>
        </w:rPr>
        <w:t>Александровского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2.14.5.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форме, приведенной в Приложении 3 к настоящему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противопожарной системой и средствами пожаротушения;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1F72FA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о</w:t>
      </w:r>
      <w:r w:rsidRPr="00D47FBF">
        <w:rPr>
          <w:b w:val="0"/>
          <w:sz w:val="24"/>
          <w:szCs w:val="24"/>
        </w:rPr>
        <w:t>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2.21.1.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>Иные требования, в том числе учитывающие особенности предоставления государственной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xml, doc,docx, odt, xls, xlsx, ods, pdf, jpg, jpeg, zip, rar, sig, png, bmp, tiff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процедур(действий),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Описание административных процедур представлено в Приложении 5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досудебное (внесудебное) обжалование решений и действий (бездействия) Уполномоченного органа либо действия(бездействие)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потери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3.11. Основания отказа в приеме заявления об исправлении опечаток и ошибок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3.13. Срок устранения опечаток и ошибок не должен превышать 3 (трех) рабочих дней с даты регистрации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муниципального образования «Александровское сельское поселение»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городского округа Стрежевой;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4)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1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Главы Александровского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2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Pr="008B687C">
        <w:rPr>
          <w:sz w:val="24"/>
          <w:szCs w:val="24"/>
          <w:lang w:eastAsia="ru-RU"/>
        </w:rPr>
        <w:t>муниципального образования «Александровское сельское поселение»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5.5. 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Александровского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8B687C" w:rsidRPr="008B687C" w:rsidRDefault="008B687C" w:rsidP="008B687C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 w:firstLine="709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8B687C" w:rsidRPr="008B687C" w:rsidRDefault="008B687C" w:rsidP="008B687C">
      <w:pPr>
        <w:widowControl/>
        <w:suppressAutoHyphens/>
        <w:autoSpaceDE/>
        <w:autoSpaceDN/>
        <w:ind w:left="4395"/>
        <w:jc w:val="both"/>
        <w:rPr>
          <w:sz w:val="24"/>
          <w:szCs w:val="24"/>
          <w:lang w:eastAsia="ru-RU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4F4910" w:rsidRDefault="004F4910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C21AB8" w:rsidRDefault="00C21AB8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почта: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об</w:t>
      </w:r>
      <w:r w:rsidRPr="003113C9">
        <w:rPr>
          <w:sz w:val="24"/>
          <w:szCs w:val="24"/>
        </w:rPr>
        <w:tab/>
        <w:t>установлении</w:t>
      </w:r>
      <w:r w:rsidRPr="003113C9">
        <w:rPr>
          <w:sz w:val="24"/>
          <w:szCs w:val="24"/>
        </w:rPr>
        <w:tab/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3113C9" w:rsidRDefault="004A3CE6">
      <w:pPr>
        <w:tabs>
          <w:tab w:val="left" w:pos="4883"/>
          <w:tab w:val="left" w:pos="5715"/>
        </w:tabs>
        <w:ind w:left="683" w:right="4573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</w:r>
      <w:r w:rsidRPr="003113C9">
        <w:rPr>
          <w:sz w:val="24"/>
          <w:szCs w:val="24"/>
        </w:rPr>
        <w:tab/>
        <w:t>в</w:t>
      </w:r>
      <w:r w:rsidRPr="003113C9">
        <w:rPr>
          <w:sz w:val="24"/>
          <w:szCs w:val="24"/>
        </w:rPr>
        <w:tab/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167005</wp:posOffset>
                </wp:positionV>
                <wp:extent cx="48006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42E6" id="Freeform 23" o:spid="_x0000_s1026" style="position:absolute;margin-left:91.7pt;margin-top:13.1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PRBQ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3BIiWA11GilOLeKE/gE+rSNnoHbY/OgbIa6uZfpNw0G78xiNxp8yKb9JDOAYTsjUZNDrmp7&#10;ErIlB5T+6Sg9PxiSwsdoAsX0oUIp2IJwjJXx2Kw/m+60+cAl4rD9vTaucBmsUPas474GiLyuoIbv&#10;B8QnwWQY4asr9NEt6N3eeWTtk5aMr0f9bTg6hb0TYk2H099jgXAupMUKT7CA/7ZnyIqedHoQHWtY&#10;EWYbxUedGqmtPmvg1gsECOBkM/yDL8S+9HVnuhAKOuDy7itK4O5vnCQNM5aZDWGXpI0pSmE/1HLP&#10;1xJN5qJyEOTFWolTLzx+ysqZ4YQNANfGLTCo5XpSWSFXZVVhaSuBVKLRBLXRsioza7RstNpuFpUi&#10;e2a7Gh+bDICduTVKm4TpwvmhyeWs5E5kGKXgLFt2a8PKyq0BqELR4XZ22th7iv38Y+pPl5PlJBpE&#10;4Wg5iPwkGdytFtFgtArG18kwWSyS4KflHESzoswyLiztfrYE0d/1bjfl3FQ4Tpez9M5UWOHzWgXv&#10;nAaKBLn0v64Ifeu6Xt/I7AnaWEk3LGG4w6KQ6pmSFgZlTPX3HVOckuqjgEk0DaLITlbcRNfjEDbq&#10;1LI5tTCRAlRMDYWbb5cL46bxrlHltoBIAdZbyDsYH3lp+xznjGPVbWAYYgbd4LbT9nSPXi9/L/Nf&#10;AAAA//8DAFBLAwQUAAYACAAAACEA2lvS4N0AAAAJAQAADwAAAGRycy9kb3ducmV2LnhtbEyPQU+D&#10;QBCF7yb+h82YeLOLRUmhLI3ReFIPrY29LuwIRHYW2W1Bfr3Tkx7fmy9v3ss3k+3ECQffOlJwu4hA&#10;IFXOtFQr2L8/36xA+KDJ6M4RKvhBD5vi8iLXmXEjbfG0C7XgEPKZVtCE0GdS+qpBq/3C9Uh8+3SD&#10;1YHlUEsz6JHDbSeXUZRIq1viD43u8bHB6mt3tAoi8zHun+jt9ZCa8juZX8w0z0Gp66vpYQ0i4BT+&#10;YDjX5+pQcKfSHcl40bFexXeMKlgmMQgG0jhlozwb9yCLXP5fUPwCAAD//wMAUEsBAi0AFAAGAAgA&#10;AAAhALaDOJL+AAAA4QEAABMAAAAAAAAAAAAAAAAAAAAAAFtDb250ZW50X1R5cGVzXS54bWxQSwEC&#10;LQAUAAYACAAAACEAOP0h/9YAAACUAQAACwAAAAAAAAAAAAAAAAAvAQAAX3JlbHMvLnJlbHNQSwEC&#10;LQAUAAYACAAAACEAT73z0QUDAACmBgAADgAAAAAAAAAAAAAAAAAuAgAAZHJzL2Uyb0RvYy54bWxQ&#10;SwECLQAUAAYACAAAACEA2lvS4N0AAAAJAQAADwAAAAAAAAAAAAAAAABfBQAAZHJzL2Rvd25yZXYu&#10;eG1sUEsFBgAAAAAEAAQA8wAAAGkGAAAAAA==&#10;" path="m,l7560,e" filled="f" strokeweight=".20744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A450C3">
      <w:pPr>
        <w:pStyle w:val="a4"/>
        <w:numPr>
          <w:ilvl w:val="0"/>
          <w:numId w:val="1"/>
        </w:numPr>
        <w:tabs>
          <w:tab w:val="left" w:pos="1593"/>
          <w:tab w:val="left" w:pos="6457"/>
          <w:tab w:val="left" w:pos="9020"/>
        </w:tabs>
        <w:spacing w:before="72" w:line="237" w:lineRule="auto"/>
        <w:ind w:left="1273" w:right="1076" w:firstLine="600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  ;</w:t>
      </w:r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территорий:</w:t>
      </w:r>
      <w:r w:rsidR="004A3CE6" w:rsidRPr="003113C9">
        <w:rPr>
          <w:spacing w:val="30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;</w:t>
      </w:r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Pr="00E571CB">
        <w:rPr>
          <w:sz w:val="24"/>
          <w:szCs w:val="24"/>
        </w:rPr>
        <w:t>лицам):</w:t>
      </w:r>
      <w:r w:rsidRPr="00E571CB">
        <w:rPr>
          <w:sz w:val="24"/>
          <w:szCs w:val="24"/>
          <w:u w:val="single"/>
        </w:rPr>
        <w:tab/>
      </w:r>
      <w:r w:rsidRPr="00E571CB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7C2A8A" w:rsidRPr="003113C9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A3CE6" w:rsidRPr="003113C9">
        <w:rPr>
          <w:sz w:val="24"/>
          <w:szCs w:val="24"/>
        </w:rPr>
        <w:t>Приложение</w:t>
      </w:r>
      <w:r w:rsidR="004A3CE6" w:rsidRPr="003113C9">
        <w:rPr>
          <w:spacing w:val="-4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2</w:t>
      </w:r>
    </w:p>
    <w:p w:rsidR="00E571CB" w:rsidRPr="003113C9" w:rsidRDefault="00E571CB" w:rsidP="00E571CB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>
      <w:pPr>
        <w:spacing w:before="1" w:line="242" w:lineRule="auto"/>
        <w:ind w:left="4792" w:right="1482" w:hanging="2938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почта: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887"/>
        </w:tabs>
        <w:ind w:right="831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/>
        <w:ind w:right="1373"/>
        <w:jc w:val="right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2423"/>
          <w:tab w:val="left" w:pos="4340"/>
        </w:tabs>
        <w:ind w:left="541" w:right="142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3113C9">
        <w:trPr>
          <w:trHeight w:val="1933"/>
        </w:trPr>
        <w:tc>
          <w:tcPr>
            <w:tcW w:w="1380" w:type="dxa"/>
          </w:tcPr>
          <w:p w:rsidR="007C2A8A" w:rsidRPr="003113C9" w:rsidRDefault="004A3CE6" w:rsidP="00A450C3">
            <w:pPr>
              <w:pStyle w:val="TableParagraph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</w:t>
            </w:r>
            <w:r w:rsidR="00A450C3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ind w:left="105" w:right="1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5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 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860"/>
        </w:trPr>
        <w:tc>
          <w:tcPr>
            <w:tcW w:w="1380" w:type="dxa"/>
          </w:tcPr>
          <w:p w:rsidR="007C2A8A" w:rsidRPr="003113C9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2.14.1.</w:t>
            </w:r>
          </w:p>
        </w:tc>
        <w:tc>
          <w:tcPr>
            <w:tcW w:w="5489" w:type="dxa"/>
          </w:tcPr>
          <w:p w:rsidR="007C2A8A" w:rsidRPr="003113C9" w:rsidRDefault="004A3CE6">
            <w:pPr>
              <w:pStyle w:val="TableParagraph"/>
              <w:spacing w:before="95"/>
              <w:ind w:left="114" w:right="37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Содержащееся в ходатайстве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обоснование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соответствует требованиям,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пунктами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 и</w:t>
            </w:r>
            <w:r w:rsidRPr="003113C9">
              <w:rPr>
                <w:spacing w:val="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 ЗК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РФ.</w:t>
            </w:r>
          </w:p>
          <w:p w:rsidR="007C2A8A" w:rsidRPr="003113C9" w:rsidRDefault="004A3CE6">
            <w:pPr>
              <w:pStyle w:val="TableParagraph"/>
              <w:ind w:left="114" w:right="33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2.14.6. Границы публичного сервитута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 предусмотренной документацией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 планировке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3113C9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основания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11007F">
          <w:pgSz w:w="11920" w:h="16850"/>
          <w:pgMar w:top="709" w:right="460" w:bottom="1134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6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2.14.2.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" w:line="237" w:lineRule="auto"/>
              <w:ind w:left="16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2.14.3.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4"/>
              <w:ind w:left="16" w:right="3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438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130" w:firstLine="3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  <w:p w:rsidR="007C2A8A" w:rsidRPr="003113C9" w:rsidRDefault="004A3CE6">
            <w:pPr>
              <w:pStyle w:val="TableParagraph"/>
              <w:ind w:left="16" w:right="781" w:firstLine="33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298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219"/>
              <w:ind w:left="4" w:right="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6" w:righ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реконструкции(переноса),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47"/>
              <w:ind w:left="16" w:right="8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25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ind w:left="16" w:right="5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99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2.14.9.</w:t>
            </w:r>
          </w:p>
        </w:tc>
        <w:tc>
          <w:tcPr>
            <w:tcW w:w="5813" w:type="dxa"/>
          </w:tcPr>
          <w:p w:rsidR="007C2A8A" w:rsidRPr="003113C9" w:rsidRDefault="004A3CE6">
            <w:pPr>
              <w:pStyle w:val="TableParagraph"/>
              <w:spacing w:before="133"/>
              <w:ind w:left="16" w:right="2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988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7C2A8A" w:rsidRPr="003113C9" w:rsidRDefault="004A3CE6" w:rsidP="003439F1">
            <w:pPr>
              <w:pStyle w:val="TableParagraph"/>
              <w:spacing w:before="154" w:line="237" w:lineRule="auto"/>
              <w:ind w:left="16" w:right="4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276" w:rsidRDefault="00774276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774276" w:rsidRDefault="00774276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3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2950" w:right="827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</w:rPr>
        <w:t>_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Эл.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2137"/>
        </w:trPr>
        <w:tc>
          <w:tcPr>
            <w:tcW w:w="1135" w:type="dxa"/>
          </w:tcPr>
          <w:p w:rsidR="007C2A8A" w:rsidRPr="003113C9" w:rsidRDefault="004A3CE6" w:rsidP="003439F1">
            <w:pPr>
              <w:pStyle w:val="TableParagraph"/>
              <w:spacing w:before="195"/>
              <w:ind w:left="-12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6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1" w:right="10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48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583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7C2A8A" w:rsidRPr="003113C9" w:rsidRDefault="004A3CE6" w:rsidP="003439F1">
            <w:pPr>
              <w:pStyle w:val="TableParagraph"/>
              <w:spacing w:before="92" w:line="237" w:lineRule="auto"/>
              <w:ind w:left="-126" w:right="73" w:firstLine="1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 для</w:t>
            </w:r>
          </w:p>
          <w:p w:rsidR="007C2A8A" w:rsidRPr="003113C9" w:rsidRDefault="004A3CE6">
            <w:pPr>
              <w:pStyle w:val="TableParagraph"/>
              <w:spacing w:before="1"/>
              <w:ind w:left="11" w:right="4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2.12.3.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left" w:pos="1977"/>
                <w:tab w:val="left" w:pos="4077"/>
              </w:tabs>
              <w:spacing w:before="176"/>
              <w:ind w:left="11" w:right="-29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z w:val="24"/>
                <w:szCs w:val="24"/>
              </w:rPr>
              <w:tab/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92"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tabs>
                <w:tab w:val="right" w:pos="4187"/>
              </w:tabs>
              <w:spacing w:before="90"/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4A3CE6">
      <w:pPr>
        <w:pStyle w:val="a3"/>
        <w:ind w:left="673" w:right="1024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pStyle w:val="a3"/>
        <w:ind w:left="673" w:right="827" w:firstLine="566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0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6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5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69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36" w:right="77" w:hanging="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51"/>
              <w:ind w:left="106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2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11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107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>
            <w:pPr>
              <w:pStyle w:val="TableParagraph"/>
              <w:spacing w:before="49"/>
              <w:ind w:left="246" w:right="187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3" w:right="5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земельного(ых)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участка(ов)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51"/>
              <w:ind w:left="107" w:right="68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07" w:right="654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9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</w:p>
          <w:p w:rsidR="007C2A8A" w:rsidRPr="003113C9" w:rsidRDefault="004A3CE6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сооружения(в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>
            <w:pPr>
              <w:pStyle w:val="TableParagraph"/>
              <w:spacing w:before="49"/>
              <w:ind w:left="107" w:right="8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испрашивается публичный сервитут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 w:right="8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7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9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276" w:rsidRDefault="00774276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276" w:rsidRDefault="0077427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276" w:rsidRDefault="0077427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276" w:rsidRDefault="00774276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74276" w:rsidRDefault="00774276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74276" w:rsidRDefault="00774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74276" w:rsidRDefault="00774276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z w:val="24"/>
                <w:szCs w:val="24"/>
              </w:rPr>
              <w:tab/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</w:p>
          <w:p w:rsidR="007C2A8A" w:rsidRPr="003113C9" w:rsidRDefault="004A3CE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r w:rsidRPr="003113C9">
              <w:rPr>
                <w:sz w:val="24"/>
                <w:szCs w:val="24"/>
              </w:rPr>
              <w:t>г.</w:t>
            </w:r>
          </w:p>
        </w:tc>
      </w:tr>
    </w:tbl>
    <w:p w:rsidR="007C2A8A" w:rsidRPr="003113C9" w:rsidRDefault="007C2A8A">
      <w:pPr>
        <w:jc w:val="center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4A3CE6" w:rsidP="003439F1">
      <w:pPr>
        <w:spacing w:before="246"/>
        <w:ind w:left="6804" w:right="558" w:hanging="4786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spacing w:before="2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01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172" w:right="155"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Основание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начала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spacing w:before="223" w:line="237" w:lineRule="auto"/>
              <w:ind w:left="1286" w:right="193" w:hanging="109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Содержание </w:t>
            </w:r>
            <w:r w:rsidRPr="003113C9">
              <w:rPr>
                <w:sz w:val="24"/>
                <w:szCs w:val="24"/>
              </w:rPr>
              <w:t>административных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1416" w:type="dxa"/>
          </w:tcPr>
          <w:p w:rsidR="007C2A8A" w:rsidRPr="003113C9" w:rsidRDefault="004A3CE6" w:rsidP="003439F1">
            <w:pPr>
              <w:pStyle w:val="TableParagraph"/>
              <w:ind w:left="168" w:right="146" w:hanging="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администр</w:t>
            </w:r>
            <w:r w:rsidRPr="003113C9">
              <w:rPr>
                <w:sz w:val="24"/>
                <w:szCs w:val="24"/>
              </w:rPr>
              <w:t>ативных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7C2A8A" w:rsidRPr="003113C9" w:rsidRDefault="004A3CE6" w:rsidP="003439F1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административног</w:t>
            </w:r>
            <w:r w:rsidR="003439F1">
              <w:rPr>
                <w:spacing w:val="-57"/>
                <w:sz w:val="24"/>
                <w:szCs w:val="24"/>
              </w:rPr>
              <w:t xml:space="preserve">о  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="003439F1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3" w:right="155" w:firstLine="2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Место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выполнения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административн</w:t>
            </w:r>
            <w:r w:rsidR="003439F1">
              <w:rPr>
                <w:sz w:val="24"/>
                <w:szCs w:val="24"/>
              </w:rPr>
              <w:t>г</w:t>
            </w:r>
            <w:r w:rsidRPr="003113C9">
              <w:rPr>
                <w:sz w:val="24"/>
                <w:szCs w:val="24"/>
              </w:rPr>
              <w:t>о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используемая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8" w:right="54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Критерии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344" w:right="333" w:hanging="1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="003439F1">
              <w:rPr>
                <w:spacing w:val="-1"/>
                <w:sz w:val="24"/>
                <w:szCs w:val="24"/>
              </w:rPr>
              <w:t>администрат</w:t>
            </w:r>
            <w:r w:rsidRPr="003113C9">
              <w:rPr>
                <w:sz w:val="24"/>
                <w:szCs w:val="24"/>
              </w:rPr>
              <w:t>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фиксации</w:t>
            </w:r>
          </w:p>
        </w:tc>
      </w:tr>
      <w:tr w:rsidR="007C2A8A" w:rsidRPr="003113C9">
        <w:trPr>
          <w:trHeight w:val="273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53" w:lineRule="exact"/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53" w:lineRule="exact"/>
              <w:ind w:left="2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7</w:t>
            </w:r>
          </w:p>
        </w:tc>
      </w:tr>
      <w:tr w:rsidR="007C2A8A" w:rsidRPr="003113C9">
        <w:trPr>
          <w:trHeight w:val="302"/>
        </w:trPr>
        <w:tc>
          <w:tcPr>
            <w:tcW w:w="5954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8" w:type="dxa"/>
            <w:gridSpan w:val="5"/>
          </w:tcPr>
          <w:p w:rsidR="007C2A8A" w:rsidRPr="003113C9" w:rsidRDefault="004A3CE6">
            <w:pPr>
              <w:pStyle w:val="TableParagraph"/>
              <w:spacing w:before="6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1.</w:t>
            </w:r>
            <w:r w:rsidRPr="003113C9">
              <w:rPr>
                <w:spacing w:val="5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регистрация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</w:p>
        </w:tc>
      </w:tr>
      <w:tr w:rsidR="007C2A8A" w:rsidRPr="003113C9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 проверка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212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53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0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 в 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(присвоение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датирование);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назначение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ответственного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0" w:right="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передача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ему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заявления 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оснований 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pacing w:val="-1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предоставлене</w:t>
            </w:r>
            <w:r w:rsidR="003439F1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2.9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 в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58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40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5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</w:p>
          <w:p w:rsidR="007C2A8A" w:rsidRPr="003113C9" w:rsidRDefault="004A3CE6">
            <w:pPr>
              <w:pStyle w:val="TableParagraph"/>
              <w:spacing w:line="26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возврата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65" w:lineRule="exact"/>
              <w:ind w:left="164" w:right="19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</w:p>
          <w:p w:rsidR="007C2A8A" w:rsidRPr="003113C9" w:rsidRDefault="004A3CE6">
            <w:pPr>
              <w:pStyle w:val="TableParagraph"/>
              <w:spacing w:line="263" w:lineRule="exact"/>
              <w:ind w:left="164" w:right="18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личный кабинет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недостаточности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89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71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соответствующий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bottom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2"/>
        <w:gridCol w:w="1413"/>
        <w:gridCol w:w="2128"/>
        <w:gridCol w:w="2123"/>
        <w:gridCol w:w="1561"/>
        <w:gridCol w:w="1988"/>
      </w:tblGrid>
      <w:tr w:rsidR="007C2A8A" w:rsidRPr="003113C9">
        <w:trPr>
          <w:trHeight w:val="1103"/>
        </w:trPr>
        <w:tc>
          <w:tcPr>
            <w:tcW w:w="2272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2" w:right="26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документ, предусмотренный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 2.8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выявленных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нарушениях.</w:t>
            </w:r>
          </w:p>
        </w:tc>
        <w:tc>
          <w:tcPr>
            <w:tcW w:w="1413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36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spacing w:before="68" w:line="270" w:lineRule="atLeast"/>
              <w:ind w:left="12" w:right="1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случае выявления нарушений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предоставленных 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документах (сведений из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документов), не исправления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явленных нарушений,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и 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 кабинет на ЕПГУ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уведомления о возврате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 необходимых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указанием</w:t>
            </w:r>
            <w:r w:rsidRPr="003113C9">
              <w:rPr>
                <w:spacing w:val="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176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12" w:right="2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отсутствия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 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 пунктом 2.12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регистрация заявления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базе данных по учету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3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5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1 рабочий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день</w:t>
            </w: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9" w:right="266" w:hanging="3"/>
              <w:rPr>
                <w:sz w:val="24"/>
                <w:szCs w:val="24"/>
              </w:rPr>
            </w:pPr>
            <w:r w:rsidRPr="003113C9">
              <w:rPr>
                <w:spacing w:val="-6"/>
                <w:sz w:val="24"/>
                <w:szCs w:val="24"/>
              </w:rPr>
              <w:t>Должностное</w:t>
            </w:r>
            <w:r w:rsidR="003439F1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pacing w:val="-6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 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 е 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09"/>
        </w:trPr>
        <w:tc>
          <w:tcPr>
            <w:tcW w:w="2272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</w:tcPr>
          <w:p w:rsidR="007C2A8A" w:rsidRPr="003113C9" w:rsidRDefault="004A3CE6">
            <w:pPr>
              <w:pStyle w:val="TableParagraph"/>
              <w:ind w:left="3" w:right="1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представленных для получения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141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7C2A8A" w:rsidRPr="003113C9" w:rsidRDefault="004A3CE6">
            <w:pPr>
              <w:pStyle w:val="TableParagraph"/>
              <w:ind w:left="10" w:right="212" w:firstLine="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2123" w:type="dxa"/>
          </w:tcPr>
          <w:p w:rsidR="007C2A8A" w:rsidRPr="003113C9" w:rsidRDefault="004A3CE6">
            <w:pPr>
              <w:pStyle w:val="TableParagraph"/>
              <w:ind w:left="18" w:right="256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орган/ГИС</w:t>
            </w:r>
          </w:p>
        </w:tc>
        <w:tc>
          <w:tcPr>
            <w:tcW w:w="156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7C2A8A" w:rsidRPr="003113C9" w:rsidRDefault="004A3CE6">
            <w:pPr>
              <w:pStyle w:val="TableParagraph"/>
              <w:ind w:left="23" w:right="48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Направленное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сообщение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331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9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 сообщения о приеме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 к рассмотрению либо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возврате документом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обоснованием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возврата</w:t>
            </w:r>
          </w:p>
        </w:tc>
        <w:tc>
          <w:tcPr>
            <w:tcW w:w="141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ind w:left="16" w:right="339" w:hanging="1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 предоставлене</w:t>
            </w:r>
            <w:r w:rsidR="003439F1">
              <w:rPr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2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Наличие/отс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pacing w:val="-57"/>
                <w:sz w:val="24"/>
                <w:szCs w:val="24"/>
              </w:rPr>
              <w:t>у</w:t>
            </w:r>
            <w:r w:rsidRPr="003113C9">
              <w:rPr>
                <w:sz w:val="24"/>
                <w:szCs w:val="24"/>
              </w:rPr>
              <w:t>тствие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возврата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2.12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20" w:right="23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990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20" w:right="1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либо отказа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приеме заявления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 рассмотрению</w:t>
            </w:r>
          </w:p>
        </w:tc>
      </w:tr>
      <w:tr w:rsidR="007C2A8A" w:rsidRPr="003113C9">
        <w:trPr>
          <w:trHeight w:val="299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before="6" w:line="273" w:lineRule="exact"/>
              <w:ind w:left="54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  <w:tr w:rsidR="007C2A8A" w:rsidRPr="003113C9">
        <w:trPr>
          <w:trHeight w:val="4418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ind w:left="14" w:right="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должностному лицу,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ответственному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6" w:right="2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межведомственных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запросов в органы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организации,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пункте</w:t>
            </w:r>
          </w:p>
          <w:p w:rsidR="007C2A8A" w:rsidRPr="003113C9" w:rsidRDefault="004A3CE6">
            <w:pPr>
              <w:pStyle w:val="TableParagraph"/>
              <w:ind w:left="6" w:right="12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2.3 Административного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" w:line="235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7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6" w:right="199" w:hanging="3"/>
              <w:rPr>
                <w:sz w:val="24"/>
                <w:szCs w:val="24"/>
              </w:rPr>
            </w:pPr>
            <w:r w:rsidRPr="003113C9">
              <w:rPr>
                <w:spacing w:val="-3"/>
                <w:sz w:val="24"/>
                <w:szCs w:val="24"/>
              </w:rPr>
              <w:t>Должностное</w:t>
            </w:r>
            <w:r w:rsidR="003439F1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ind w:left="16" w:right="360" w:hanging="15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за предоставлене</w:t>
            </w:r>
            <w:r w:rsidR="003439F1">
              <w:rPr>
                <w:spacing w:val="-1"/>
                <w:sz w:val="24"/>
                <w:szCs w:val="24"/>
              </w:rPr>
              <w:t>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1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орган/ГИС/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20" w:right="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находящихся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распоряжении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государственн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ых органов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3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ного запроса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(организации),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предоставляющ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ие 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ые пунктами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2.10.</w:t>
            </w:r>
          </w:p>
          <w:p w:rsidR="007C2A8A" w:rsidRPr="003113C9" w:rsidRDefault="004A3CE6">
            <w:pPr>
              <w:pStyle w:val="TableParagraph"/>
              <w:spacing w:line="276" w:lineRule="exact"/>
              <w:ind w:left="20" w:right="-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том числе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</w:tr>
    </w:tbl>
    <w:p w:rsidR="007C2A8A" w:rsidRPr="003113C9" w:rsidRDefault="007C2A8A">
      <w:pPr>
        <w:spacing w:line="276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246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46" w:right="575" w:hanging="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 ответов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межведомственные </w:t>
            </w:r>
            <w:r w:rsidRPr="003113C9">
              <w:rPr>
                <w:sz w:val="24"/>
                <w:szCs w:val="24"/>
              </w:rPr>
              <w:t>запросы,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формирование 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32" w:lineRule="auto"/>
              <w:ind w:left="14" w:right="363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5 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7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</w:t>
            </w:r>
          </w:p>
          <w:p w:rsidR="007C2A8A" w:rsidRPr="003113C9" w:rsidRDefault="004A3CE6">
            <w:pPr>
              <w:pStyle w:val="TableParagraph"/>
              <w:tabs>
                <w:tab w:val="left" w:pos="480"/>
              </w:tabs>
              <w:ind w:left="7" w:righ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</w:t>
            </w:r>
            <w:r w:rsidRPr="003113C9">
              <w:rPr>
                <w:sz w:val="24"/>
                <w:szCs w:val="24"/>
              </w:rPr>
              <w:tab/>
            </w:r>
            <w:r w:rsidRPr="003113C9">
              <w:rPr>
                <w:spacing w:val="-1"/>
                <w:sz w:val="24"/>
                <w:szCs w:val="24"/>
              </w:rPr>
              <w:t>предоставление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7" w:right="24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/ГИС/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СМЭВ</w:t>
            </w:r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20" w:right="18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(сведений),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73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638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3.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spacing w:line="225" w:lineRule="auto"/>
              <w:ind w:left="14" w:right="4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правообладателей</w:t>
            </w:r>
          </w:p>
          <w:p w:rsidR="007C2A8A" w:rsidRPr="003113C9" w:rsidRDefault="004A3CE6">
            <w:pPr>
              <w:pStyle w:val="TableParagraph"/>
              <w:spacing w:line="13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Извещение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  <w:r w:rsidRPr="003113C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line="228" w:lineRule="auto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менее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30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5" w:right="233" w:hanging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Разосланы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оповещение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правообладателя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возможном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21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spacing w:line="232" w:lineRule="auto"/>
              <w:ind w:left="16" w:right="847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Подача правообладателями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spacing w:before="104"/>
              <w:ind w:left="14" w:right="3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 30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календарных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</w:t>
            </w:r>
          </w:p>
          <w:p w:rsidR="007C2A8A" w:rsidRPr="003113C9" w:rsidRDefault="004A3CE6">
            <w:pPr>
              <w:pStyle w:val="TableParagraph"/>
              <w:spacing w:line="27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45</w:t>
            </w:r>
          </w:p>
          <w:p w:rsidR="007C2A8A" w:rsidRPr="003113C9" w:rsidRDefault="004A3CE6">
            <w:pPr>
              <w:pStyle w:val="TableParagraph"/>
              <w:spacing w:before="5" w:line="237" w:lineRule="auto"/>
              <w:ind w:left="4" w:right="54"/>
              <w:rPr>
                <w:sz w:val="24"/>
                <w:szCs w:val="24"/>
              </w:rPr>
            </w:pPr>
            <w:r w:rsidRPr="003113C9">
              <w:rPr>
                <w:spacing w:val="-13"/>
                <w:sz w:val="24"/>
                <w:szCs w:val="24"/>
              </w:rPr>
              <w:t>кален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1</w:t>
            </w:r>
            <w:r w:rsidRPr="003113C9">
              <w:rPr>
                <w:spacing w:val="-13"/>
                <w:sz w:val="24"/>
                <w:szCs w:val="24"/>
              </w:rPr>
              <w:t>д</w:t>
            </w:r>
            <w:r w:rsidRPr="003113C9">
              <w:rPr>
                <w:spacing w:val="-13"/>
                <w:sz w:val="24"/>
                <w:szCs w:val="24"/>
                <w:vertAlign w:val="subscript"/>
              </w:rPr>
              <w:t>9</w:t>
            </w:r>
            <w:r w:rsidRPr="003113C9">
              <w:rPr>
                <w:spacing w:val="-13"/>
                <w:sz w:val="24"/>
                <w:szCs w:val="24"/>
              </w:rPr>
              <w:t>арных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spacing w:before="183" w:line="270" w:lineRule="atLeast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</w:p>
        </w:tc>
        <w:tc>
          <w:tcPr>
            <w:tcW w:w="156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2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Получены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заявления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учете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правообладателей</w:t>
            </w:r>
          </w:p>
        </w:tc>
      </w:tr>
      <w:tr w:rsidR="007C2A8A" w:rsidRPr="003113C9">
        <w:trPr>
          <w:trHeight w:val="277"/>
        </w:trPr>
        <w:tc>
          <w:tcPr>
            <w:tcW w:w="15172" w:type="dxa"/>
            <w:gridSpan w:val="7"/>
          </w:tcPr>
          <w:p w:rsidR="007C2A8A" w:rsidRPr="003113C9" w:rsidRDefault="004A3CE6">
            <w:pPr>
              <w:pStyle w:val="TableParagraph"/>
              <w:spacing w:line="258" w:lineRule="exact"/>
              <w:ind w:left="605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4.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4A3CE6">
            <w:pPr>
              <w:pStyle w:val="TableParagraph"/>
              <w:ind w:left="14" w:right="1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Пакет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зарегистрированны</w:t>
            </w:r>
            <w:r w:rsidR="003439F1">
              <w:rPr>
                <w:sz w:val="24"/>
                <w:szCs w:val="24"/>
              </w:rPr>
              <w:t xml:space="preserve">х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поступивших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3"/>
                <w:sz w:val="24"/>
                <w:szCs w:val="24"/>
              </w:rPr>
              <w:t>должностному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лицу,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610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C2A8A" w:rsidRPr="003113C9" w:rsidRDefault="004A3CE6">
            <w:pPr>
              <w:pStyle w:val="TableParagraph"/>
              <w:ind w:left="16" w:right="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Проверка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соответствия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 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416" w:type="dxa"/>
          </w:tcPr>
          <w:p w:rsidR="007C2A8A" w:rsidRPr="003113C9" w:rsidRDefault="004A3CE6">
            <w:pPr>
              <w:pStyle w:val="TableParagraph"/>
              <w:ind w:left="14" w:right="53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 2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14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</w:tcPr>
          <w:p w:rsidR="007C2A8A" w:rsidRPr="003113C9" w:rsidRDefault="004A3CE6">
            <w:pPr>
              <w:pStyle w:val="TableParagraph"/>
              <w:ind w:left="14" w:right="2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/ ГИС</w:t>
            </w: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Наличие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отсутствие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</w:p>
          <w:p w:rsidR="007C2A8A" w:rsidRPr="003113C9" w:rsidRDefault="004A3CE6" w:rsidP="003439F1">
            <w:pPr>
              <w:pStyle w:val="TableParagraph"/>
              <w:spacing w:line="270" w:lineRule="atLeast"/>
              <w:ind w:left="12" w:right="36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990" w:type="dxa"/>
          </w:tcPr>
          <w:p w:rsidR="007C2A8A" w:rsidRPr="003113C9" w:rsidRDefault="004A3CE6">
            <w:pPr>
              <w:pStyle w:val="TableParagraph"/>
              <w:ind w:left="12" w:right="5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Подготовка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проекта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ия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2" w:right="32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416"/>
        <w:gridCol w:w="2126"/>
        <w:gridCol w:w="2126"/>
        <w:gridCol w:w="1560"/>
        <w:gridCol w:w="1990"/>
      </w:tblGrid>
      <w:tr w:rsidR="007C2A8A" w:rsidRPr="003113C9">
        <w:trPr>
          <w:trHeight w:val="702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A8A" w:rsidRPr="003113C9" w:rsidRDefault="004A3CE6">
            <w:pPr>
              <w:pStyle w:val="TableParagraph"/>
              <w:ind w:left="12" w:right="304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государстве</w:t>
            </w:r>
            <w:r w:rsidRPr="003113C9">
              <w:rPr>
                <w:sz w:val="24"/>
                <w:szCs w:val="24"/>
              </w:rPr>
              <w:t>нной</w:t>
            </w:r>
          </w:p>
        </w:tc>
        <w:tc>
          <w:tcPr>
            <w:tcW w:w="199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pStyle w:val="a3"/>
        <w:spacing w:before="8"/>
        <w:jc w:val="left"/>
        <w:rPr>
          <w:b/>
          <w:sz w:val="24"/>
          <w:szCs w:val="24"/>
        </w:rPr>
      </w:pPr>
    </w:p>
    <w:p w:rsidR="007C2A8A" w:rsidRPr="003113C9" w:rsidRDefault="004A3CE6">
      <w:pPr>
        <w:spacing w:before="90" w:line="271" w:lineRule="auto"/>
        <w:ind w:left="392" w:right="558"/>
        <w:rPr>
          <w:sz w:val="24"/>
          <w:szCs w:val="24"/>
        </w:rPr>
      </w:pPr>
      <w:r w:rsidRPr="003113C9">
        <w:rPr>
          <w:position w:val="6"/>
          <w:sz w:val="24"/>
          <w:szCs w:val="24"/>
        </w:rPr>
        <w:t xml:space="preserve">2 </w:t>
      </w:r>
      <w:r w:rsidRPr="003113C9">
        <w:rPr>
          <w:sz w:val="24"/>
          <w:szCs w:val="24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 выявление правообладателей земельных участков осуществляется в соответствии со статьями 56.4 и 56.5 ЗК РФ. 3 В случае, если ходатайство 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 муниципальных нужд, подано одновременно с ходатайством об изъятии такого земельного участка для государственных или муниципальных нужд, выявление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правообладателей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 участков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осуществляется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статьями 56.4 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4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одновременно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государственных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</w:p>
    <w:p w:rsidR="007C2A8A" w:rsidRPr="003113C9" w:rsidRDefault="004A3CE6">
      <w:pPr>
        <w:spacing w:line="227" w:lineRule="exact"/>
        <w:ind w:left="393"/>
        <w:rPr>
          <w:sz w:val="24"/>
          <w:szCs w:val="24"/>
        </w:rPr>
      </w:pPr>
      <w:r w:rsidRPr="003113C9">
        <w:rPr>
          <w:sz w:val="24"/>
          <w:szCs w:val="24"/>
        </w:rPr>
        <w:t>56.4 ЗК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4A3CE6">
      <w:pPr>
        <w:spacing w:before="32" w:line="271" w:lineRule="auto"/>
        <w:ind w:left="393" w:right="558" w:hanging="1"/>
        <w:rPr>
          <w:sz w:val="24"/>
          <w:szCs w:val="24"/>
        </w:rPr>
      </w:pPr>
      <w:r w:rsidRPr="003113C9">
        <w:rPr>
          <w:position w:val="5"/>
          <w:sz w:val="24"/>
          <w:szCs w:val="24"/>
        </w:rPr>
        <w:t>5</w:t>
      </w:r>
      <w:r w:rsidRPr="003113C9">
        <w:rPr>
          <w:spacing w:val="9"/>
          <w:position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инженерных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сооружений,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которые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переносятся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изъятием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участка для государственных или муниципальных нужд, подано одновременно с ходатайством об изъятии такого земельного участка для государственных 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муниципальных нужд,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АП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статьей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56.5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РФ.</w:t>
      </w:r>
    </w:p>
    <w:p w:rsidR="007C2A8A" w:rsidRPr="003113C9" w:rsidRDefault="007C2A8A">
      <w:pPr>
        <w:pStyle w:val="a3"/>
        <w:spacing w:before="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419"/>
        <w:gridCol w:w="2127"/>
      </w:tblGrid>
      <w:tr w:rsidR="007C2A8A" w:rsidRPr="003113C9">
        <w:trPr>
          <w:trHeight w:val="273"/>
        </w:trPr>
        <w:tc>
          <w:tcPr>
            <w:tcW w:w="15028" w:type="dxa"/>
            <w:gridSpan w:val="7"/>
          </w:tcPr>
          <w:p w:rsidR="007C2A8A" w:rsidRPr="003113C9" w:rsidRDefault="004A3CE6">
            <w:pPr>
              <w:pStyle w:val="TableParagraph"/>
              <w:spacing w:line="253" w:lineRule="exact"/>
              <w:ind w:left="569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5.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67"/>
        </w:trPr>
        <w:tc>
          <w:tcPr>
            <w:tcW w:w="2268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tabs>
                <w:tab w:val="left" w:pos="1038"/>
              </w:tabs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Проект</w:t>
            </w:r>
            <w:r w:rsidRPr="003113C9">
              <w:rPr>
                <w:sz w:val="24"/>
                <w:szCs w:val="24"/>
              </w:rPr>
              <w:tab/>
              <w:t>результата</w:t>
            </w:r>
          </w:p>
        </w:tc>
        <w:tc>
          <w:tcPr>
            <w:tcW w:w="3545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</w:p>
        </w:tc>
        <w:tc>
          <w:tcPr>
            <w:tcW w:w="212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="003439F1">
              <w:rPr>
                <w:sz w:val="24"/>
                <w:szCs w:val="24"/>
              </w:rPr>
              <w:t>й</w:t>
            </w:r>
          </w:p>
        </w:tc>
        <w:tc>
          <w:tcPr>
            <w:tcW w:w="1419" w:type="dxa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C2A8A" w:rsidRPr="003113C9" w:rsidRDefault="004A3CE6">
            <w:pPr>
              <w:pStyle w:val="TableParagraph"/>
              <w:spacing w:before="42"/>
              <w:ind w:left="13" w:right="4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 w:right="6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 форме,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приведенной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Приложении 1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</w:p>
        </w:tc>
      </w:tr>
      <w:tr w:rsidR="007C2A8A" w:rsidRPr="003113C9">
        <w:trPr>
          <w:trHeight w:val="26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рассмотрен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 w:rsidP="003439F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 услуги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документов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отказе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услуги;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6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органа)или</w:t>
            </w:r>
            <w:r w:rsidRPr="003113C9">
              <w:rPr>
                <w:spacing w:val="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65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273"/>
        </w:trPr>
        <w:tc>
          <w:tcPr>
            <w:tcW w:w="2268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5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419"/>
        <w:gridCol w:w="2127"/>
      </w:tblGrid>
      <w:tr w:rsidR="007C2A8A" w:rsidRPr="003113C9">
        <w:trPr>
          <w:trHeight w:val="662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ind w:left="13" w:right="-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квалифицированной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-4" w:right="75" w:firstLine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Уведомление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услуги,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приведенное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Приложении 2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 регламенту,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квалифицированно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руководителя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органал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лица.</w:t>
            </w:r>
          </w:p>
        </w:tc>
      </w:tr>
      <w:tr w:rsidR="007C2A8A" w:rsidRPr="003113C9">
        <w:trPr>
          <w:trHeight w:val="2608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2.5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 документа,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подписанного усиленной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квалифицированной 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подписью 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10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</w:t>
            </w:r>
            <w:r w:rsidR="003439F1">
              <w:rPr>
                <w:sz w:val="24"/>
                <w:szCs w:val="24"/>
              </w:rPr>
              <w:t>и</w:t>
            </w:r>
            <w:r w:rsidRPr="003113C9">
              <w:rPr>
                <w:sz w:val="24"/>
                <w:szCs w:val="24"/>
              </w:rPr>
              <w:t>и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-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Уполномоченный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орган) / 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  <w:p w:rsidR="007C2A8A" w:rsidRPr="003113C9" w:rsidRDefault="004A3CE6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МФЦ, а</w:t>
            </w:r>
          </w:p>
        </w:tc>
        <w:tc>
          <w:tcPr>
            <w:tcW w:w="2127" w:type="dxa"/>
          </w:tcPr>
          <w:p w:rsidR="007C2A8A" w:rsidRPr="003113C9" w:rsidRDefault="004A3CE6">
            <w:pPr>
              <w:pStyle w:val="TableParagraph"/>
              <w:spacing w:before="119"/>
              <w:ind w:left="3" w:right="16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услуги</w:t>
            </w:r>
            <w:r w:rsidR="003439F1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 xml:space="preserve">заявителю </w:t>
            </w:r>
            <w:r w:rsidRPr="003113C9">
              <w:rPr>
                <w:spacing w:val="-1"/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документа,</w:t>
            </w:r>
          </w:p>
        </w:tc>
      </w:tr>
    </w:tbl>
    <w:p w:rsidR="007C2A8A" w:rsidRPr="003113C9" w:rsidRDefault="007C2A8A">
      <w:pPr>
        <w:spacing w:line="262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542"/>
        <w:gridCol w:w="1699"/>
        <w:gridCol w:w="2129"/>
        <w:gridCol w:w="1841"/>
        <w:gridCol w:w="1419"/>
        <w:gridCol w:w="22"/>
        <w:gridCol w:w="2110"/>
      </w:tblGrid>
      <w:tr w:rsidR="007C2A8A" w:rsidRPr="003113C9">
        <w:trPr>
          <w:trHeight w:val="1931"/>
        </w:trPr>
        <w:tc>
          <w:tcPr>
            <w:tcW w:w="2270" w:type="dxa"/>
            <w:vMerge w:val="restart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34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 органа (</w:t>
            </w:r>
            <w:r w:rsidRPr="003113C9">
              <w:rPr>
                <w:i/>
                <w:sz w:val="24"/>
                <w:szCs w:val="24"/>
              </w:rPr>
              <w:t>в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случае,</w:t>
            </w:r>
            <w:r w:rsidR="003439F1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C2A8A" w:rsidRPr="003113C9" w:rsidRDefault="004A3CE6">
            <w:pPr>
              <w:pStyle w:val="TableParagraph"/>
              <w:ind w:left="14" w:right="20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32" w:type="dxa"/>
            <w:gridSpan w:val="2"/>
          </w:tcPr>
          <w:p w:rsidR="007C2A8A" w:rsidRPr="003113C9" w:rsidRDefault="004A3CE6">
            <w:pPr>
              <w:pStyle w:val="TableParagraph"/>
              <w:ind w:left="4" w:right="1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 сведений в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 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14" w:right="46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2195"/>
        </w:trPr>
        <w:tc>
          <w:tcPr>
            <w:tcW w:w="2270" w:type="dxa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C2A8A" w:rsidRPr="003113C9" w:rsidRDefault="004A3CE6">
            <w:pPr>
              <w:pStyle w:val="TableParagraph"/>
              <w:ind w:left="14" w:right="9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 w:rsidP="003439F1">
            <w:pPr>
              <w:pStyle w:val="TableParagraph"/>
              <w:spacing w:before="186"/>
              <w:ind w:left="15" w:right="-2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муниципал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5" w:right="1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1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7C2A8A" w:rsidRPr="003113C9" w:rsidRDefault="004A3CE6" w:rsidP="003439F1">
            <w:pPr>
              <w:pStyle w:val="TableParagraph"/>
              <w:ind w:left="14" w:right="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439F1">
              <w:rPr>
                <w:sz w:val="24"/>
                <w:szCs w:val="24"/>
              </w:rPr>
              <w:t xml:space="preserve"> в</w:t>
            </w:r>
            <w:r w:rsidRPr="003113C9">
              <w:rPr>
                <w:sz w:val="24"/>
                <w:szCs w:val="24"/>
              </w:rPr>
              <w:t xml:space="preserve">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pacing w:val="-57"/>
                <w:sz w:val="24"/>
                <w:szCs w:val="24"/>
              </w:rPr>
              <w:t xml:space="preserve">     </w:t>
            </w:r>
            <w:r w:rsidRPr="003113C9">
              <w:rPr>
                <w:sz w:val="24"/>
                <w:szCs w:val="24"/>
              </w:rPr>
              <w:t>кабинет 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  <w:tr w:rsidR="007C2A8A" w:rsidRPr="003113C9">
        <w:trPr>
          <w:trHeight w:val="309"/>
        </w:trPr>
        <w:tc>
          <w:tcPr>
            <w:tcW w:w="5812" w:type="dxa"/>
            <w:gridSpan w:val="2"/>
          </w:tcPr>
          <w:p w:rsidR="007C2A8A" w:rsidRPr="003113C9" w:rsidRDefault="004A3CE6">
            <w:pPr>
              <w:pStyle w:val="TableParagraph"/>
              <w:spacing w:before="15" w:line="273" w:lineRule="exact"/>
              <w:ind w:right="210"/>
              <w:jc w:val="right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6"/>
          </w:tcPr>
          <w:p w:rsidR="007C2A8A" w:rsidRPr="003113C9" w:rsidRDefault="004A3CE6">
            <w:pPr>
              <w:pStyle w:val="TableParagraph"/>
              <w:spacing w:before="15" w:line="273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(независимо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выбора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заявителя)</w:t>
            </w:r>
          </w:p>
        </w:tc>
      </w:tr>
      <w:tr w:rsidR="007C2A8A" w:rsidRPr="003113C9" w:rsidTr="003F560E">
        <w:trPr>
          <w:trHeight w:val="269"/>
        </w:trPr>
        <w:tc>
          <w:tcPr>
            <w:tcW w:w="227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2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Регистрация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После</w:t>
            </w:r>
          </w:p>
        </w:tc>
        <w:tc>
          <w:tcPr>
            <w:tcW w:w="2129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лицо</w:t>
            </w:r>
          </w:p>
        </w:tc>
        <w:tc>
          <w:tcPr>
            <w:tcW w:w="1841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441" w:type="dxa"/>
            <w:gridSpan w:val="2"/>
            <w:vMerge w:val="restart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C2A8A" w:rsidRPr="003113C9" w:rsidRDefault="004A3CE6">
            <w:pPr>
              <w:pStyle w:val="TableParagraph"/>
              <w:spacing w:line="249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Внесение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A3CE6" w:rsidRPr="003113C9">
              <w:rPr>
                <w:sz w:val="24"/>
                <w:szCs w:val="24"/>
              </w:rPr>
              <w:t>регистрация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окончания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 орган/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2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результата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процедуры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органа,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конечном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2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принятия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ответственное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результате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</w:t>
            </w:r>
            <w:r w:rsidR="003F560E">
              <w:rPr>
                <w:sz w:val="24"/>
                <w:szCs w:val="24"/>
              </w:rPr>
              <w:t>ния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3439F1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пункте 2.5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общий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 w:rsidP="003F560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Административног</w:t>
            </w:r>
            <w:r w:rsidR="003439F1">
              <w:rPr>
                <w:sz w:val="24"/>
                <w:szCs w:val="24"/>
              </w:rPr>
              <w:t>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предоставлен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муниципальной</w:t>
            </w:r>
          </w:p>
        </w:tc>
      </w:tr>
      <w:tr w:rsidR="007C2A8A" w:rsidRPr="003113C9" w:rsidTr="003F560E">
        <w:trPr>
          <w:trHeight w:val="266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регламента,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3F560E">
        <w:trPr>
          <w:trHeight w:val="265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форме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6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муниципально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263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электронного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44" w:lineRule="exact"/>
              <w:ind w:left="1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й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3F560E">
        <w:trPr>
          <w:trHeight w:val="884"/>
        </w:trPr>
        <w:tc>
          <w:tcPr>
            <w:tcW w:w="2270" w:type="dxa"/>
            <w:tcBorders>
              <w:top w:val="nil"/>
              <w:bottom w:val="nil"/>
            </w:tcBorders>
          </w:tcPr>
          <w:p w:rsidR="007C2A8A" w:rsidRPr="003113C9" w:rsidRDefault="004A3CE6">
            <w:pPr>
              <w:pStyle w:val="TableParagraph"/>
              <w:spacing w:line="267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3542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C2A8A" w:rsidRPr="003113C9" w:rsidRDefault="004A3CE6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включается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5543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6" w:right="136" w:firstLine="7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в МФЦ результата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в пункте 2.4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 регламента,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форме 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подписанного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усиленной квалифицированной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 подписью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должностного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лица</w:t>
            </w:r>
            <w:r w:rsidRPr="003113C9">
              <w:rPr>
                <w:spacing w:val="6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 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</w:t>
            </w:r>
            <w:r w:rsidRPr="003113C9">
              <w:rPr>
                <w:i/>
                <w:sz w:val="24"/>
                <w:szCs w:val="24"/>
              </w:rPr>
              <w:t>в случае,</w:t>
            </w:r>
            <w:r w:rsidR="003F560E">
              <w:rPr>
                <w:i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если предусмотрено</w:t>
            </w:r>
            <w:r w:rsidRPr="003113C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региональными</w:t>
            </w:r>
            <w:r w:rsidRPr="003113C9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i/>
                <w:sz w:val="24"/>
                <w:szCs w:val="24"/>
              </w:rPr>
              <w:t>соглашениями</w:t>
            </w:r>
            <w:r w:rsidRPr="003113C9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1" w:righ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сроки,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соглашением 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органом</w:t>
            </w:r>
          </w:p>
          <w:p w:rsidR="007C2A8A" w:rsidRPr="003113C9" w:rsidRDefault="004A3CE6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8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 орган/АИС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7C2A8A" w:rsidRPr="003113C9" w:rsidRDefault="004A3CE6">
            <w:pPr>
              <w:pStyle w:val="TableParagraph"/>
              <w:ind w:left="13" w:right="13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выдачи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</w:p>
          <w:p w:rsidR="007C2A8A" w:rsidRPr="003113C9" w:rsidRDefault="004A3CE6">
            <w:pPr>
              <w:pStyle w:val="TableParagraph"/>
              <w:ind w:left="13" w:right="18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МФЦ,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4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через МФЦ</w:t>
            </w: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18"/>
              <w:ind w:left="11" w:right="4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Выдача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бумажного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подтверждающ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его содержание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заверенного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печатью МФЦ;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внесение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сведений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ГИС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 выдаче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>
        <w:trPr>
          <w:trHeight w:val="193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9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заявителю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 услуги в личный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before="61"/>
              <w:ind w:left="14" w:right="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день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2"/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1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Результат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заявителю</w:t>
            </w:r>
            <w:r w:rsidR="003F560E">
              <w:rPr>
                <w:sz w:val="24"/>
                <w:szCs w:val="24"/>
              </w:rPr>
              <w:t xml:space="preserve">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личный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кабинет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ЕПГУ</w:t>
            </w:r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3899"/>
        </w:trPr>
        <w:tc>
          <w:tcPr>
            <w:tcW w:w="2268" w:type="dxa"/>
            <w:tcBorders>
              <w:top w:val="nil"/>
            </w:tcBorders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Размещение решения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 своем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информационно-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телекоммуникационной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spacing w:before="30"/>
              <w:ind w:left="4" w:right="69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Размещено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сайте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го </w:t>
            </w:r>
            <w:r w:rsidRPr="003113C9">
              <w:rPr>
                <w:sz w:val="24"/>
                <w:szCs w:val="24"/>
              </w:rPr>
              <w:t>органа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информационн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о-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телекоммуника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ционной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сети</w:t>
            </w:r>
          </w:p>
          <w:p w:rsidR="007C2A8A" w:rsidRPr="003113C9" w:rsidRDefault="004A3CE6">
            <w:pPr>
              <w:pStyle w:val="TableParagraph"/>
              <w:spacing w:before="3" w:line="259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«Интернет»</w:t>
            </w:r>
          </w:p>
        </w:tc>
      </w:tr>
      <w:tr w:rsidR="007C2A8A" w:rsidRPr="003113C9">
        <w:trPr>
          <w:trHeight w:val="5243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17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Обеспечение 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указанного решения 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</w:t>
            </w:r>
            <w:r w:rsidRPr="003113C9">
              <w:rPr>
                <w:spacing w:val="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в порядке, установленном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 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 (обнародования)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 правовых актов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уставом</w:t>
            </w:r>
          </w:p>
          <w:p w:rsidR="007C2A8A" w:rsidRPr="003113C9" w:rsidRDefault="004A3CE6">
            <w:pPr>
              <w:pStyle w:val="TableParagraph"/>
              <w:ind w:left="16" w:right="10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поселения, городского 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(муниципального района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случае,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если земельные участки 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земли, в 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установлен публичный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сервитут,</w:t>
            </w:r>
          </w:p>
          <w:p w:rsidR="007C2A8A" w:rsidRPr="003113C9" w:rsidRDefault="004A3CE6" w:rsidP="003F560E">
            <w:pPr>
              <w:pStyle w:val="TableParagraph"/>
              <w:spacing w:line="270" w:lineRule="atLeast"/>
              <w:ind w:left="16" w:right="56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расположены 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межселенной</w:t>
            </w:r>
            <w:r w:rsidR="003F560E">
              <w:rPr>
                <w:sz w:val="24"/>
                <w:szCs w:val="24"/>
              </w:rPr>
              <w:t xml:space="preserve"> т</w:t>
            </w:r>
            <w:r w:rsidRPr="003113C9">
              <w:rPr>
                <w:sz w:val="24"/>
                <w:szCs w:val="24"/>
              </w:rPr>
              <w:t>ерритории) по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 нахождения земельных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 принято указанное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4" w:right="328" w:firstLine="9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 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11" w:right="9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4" w:right="40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исключением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приложений к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нему) порядке,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официального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опубликования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(обнародования</w:t>
            </w:r>
          </w:p>
          <w:p w:rsidR="007C2A8A" w:rsidRPr="003113C9" w:rsidRDefault="004A3CE6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)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 актов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поселения,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городского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округа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(муниципальног</w:t>
            </w:r>
          </w:p>
        </w:tc>
      </w:tr>
    </w:tbl>
    <w:p w:rsidR="007C2A8A" w:rsidRPr="003113C9" w:rsidRDefault="007C2A8A">
      <w:pPr>
        <w:spacing w:line="270" w:lineRule="atLeas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699"/>
        <w:gridCol w:w="2129"/>
        <w:gridCol w:w="1841"/>
        <w:gridCol w:w="1843"/>
        <w:gridCol w:w="1711"/>
      </w:tblGrid>
      <w:tr w:rsidR="007C2A8A" w:rsidRPr="003113C9">
        <w:trPr>
          <w:trHeight w:val="6071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spacing w:line="268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3F560E">
            <w:pPr>
              <w:pStyle w:val="TableParagraph"/>
              <w:ind w:left="4" w:right="-2" w:firstLine="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района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случае,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если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земельные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участки и (или)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земли,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установлен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публичный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сервитут,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расположены на</w:t>
            </w:r>
            <w:r w:rsidR="004A3CE6" w:rsidRPr="003113C9">
              <w:rPr>
                <w:spacing w:val="-57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межселенной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территории) по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месту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нахождения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земельных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участков, в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отношении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которых</w:t>
            </w:r>
            <w:r w:rsidR="004A3CE6" w:rsidRPr="003113C9">
              <w:rPr>
                <w:spacing w:val="1"/>
                <w:sz w:val="24"/>
                <w:szCs w:val="24"/>
              </w:rPr>
              <w:t xml:space="preserve"> </w:t>
            </w:r>
            <w:r w:rsidR="004A3CE6"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70" w:lineRule="atLeast"/>
              <w:ind w:left="4" w:right="64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указанное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</w:p>
        </w:tc>
      </w:tr>
      <w:tr w:rsidR="007C2A8A" w:rsidRPr="003113C9">
        <w:trPr>
          <w:trHeight w:val="3035"/>
        </w:trPr>
        <w:tc>
          <w:tcPr>
            <w:tcW w:w="2268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22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 копии 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правообладателям 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 отношении которых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 решение об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 орган</w:t>
            </w:r>
          </w:p>
        </w:tc>
        <w:tc>
          <w:tcPr>
            <w:tcW w:w="1843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7C2A8A" w:rsidRPr="003113C9" w:rsidRDefault="004A3CE6">
            <w:pPr>
              <w:pStyle w:val="TableParagraph"/>
              <w:ind w:left="13" w:right="28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правообладат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елям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участков,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принято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</w:p>
        </w:tc>
      </w:tr>
    </w:tbl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3" w:after="1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1699"/>
        <w:gridCol w:w="2129"/>
        <w:gridCol w:w="1841"/>
        <w:gridCol w:w="1984"/>
        <w:gridCol w:w="1701"/>
      </w:tblGrid>
      <w:tr w:rsidR="007C2A8A" w:rsidRPr="003113C9" w:rsidTr="003113C9">
        <w:trPr>
          <w:trHeight w:val="844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>
            <w:pPr>
              <w:pStyle w:val="TableParagraph"/>
              <w:spacing w:line="230" w:lineRule="auto"/>
              <w:ind w:left="14" w:right="255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</w:p>
        </w:tc>
      </w:tr>
      <w:tr w:rsidR="007C2A8A" w:rsidRPr="003113C9" w:rsidTr="003113C9">
        <w:trPr>
          <w:trHeight w:val="1931"/>
        </w:trPr>
        <w:tc>
          <w:tcPr>
            <w:tcW w:w="1985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A8A" w:rsidRPr="003113C9" w:rsidRDefault="004A3CE6">
            <w:pPr>
              <w:pStyle w:val="TableParagraph"/>
              <w:ind w:left="16" w:right="55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Направление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="003F560E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 публичного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регистрации прав</w:t>
            </w:r>
          </w:p>
        </w:tc>
        <w:tc>
          <w:tcPr>
            <w:tcW w:w="1699" w:type="dxa"/>
          </w:tcPr>
          <w:p w:rsidR="007C2A8A" w:rsidRPr="003113C9" w:rsidRDefault="004A3CE6">
            <w:pPr>
              <w:pStyle w:val="TableParagraph"/>
              <w:spacing w:line="237" w:lineRule="auto"/>
              <w:ind w:left="13" w:right="3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До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5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рабочих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дней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окончания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процедуры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принятия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</w:p>
        </w:tc>
        <w:tc>
          <w:tcPr>
            <w:tcW w:w="2129" w:type="dxa"/>
          </w:tcPr>
          <w:p w:rsidR="007C2A8A" w:rsidRPr="003113C9" w:rsidRDefault="004A3CE6">
            <w:pPr>
              <w:pStyle w:val="TableParagraph"/>
              <w:ind w:left="14" w:right="14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Должностное лицо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ответственное за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муниципальной</w:t>
            </w:r>
          </w:p>
          <w:p w:rsidR="007C2A8A" w:rsidRPr="003113C9" w:rsidRDefault="004A3CE6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1841" w:type="dxa"/>
          </w:tcPr>
          <w:p w:rsidR="007C2A8A" w:rsidRPr="003113C9" w:rsidRDefault="004A3CE6">
            <w:pPr>
              <w:pStyle w:val="TableParagraph"/>
              <w:ind w:left="4" w:right="10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Уполномоченны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й орган</w:t>
            </w:r>
          </w:p>
        </w:tc>
        <w:tc>
          <w:tcPr>
            <w:tcW w:w="1984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A8A" w:rsidRPr="003113C9" w:rsidRDefault="004A3CE6" w:rsidP="003F560E">
            <w:pPr>
              <w:pStyle w:val="TableParagraph"/>
              <w:ind w:left="1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направлен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ы в орган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регистрац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ии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</w:t>
            </w:r>
          </w:p>
        </w:tc>
      </w:tr>
    </w:tbl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 w15:restartNumberingAfterBreak="0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 w15:restartNumberingAfterBreak="0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 w15:restartNumberingAfterBreak="0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 w15:restartNumberingAfterBreak="0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1" w15:restartNumberingAfterBreak="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3" w15:restartNumberingAfterBreak="0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17" w15:restartNumberingAfterBreak="0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19" w15:restartNumberingAfterBreak="0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0" w15:restartNumberingAfterBreak="0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3" w15:restartNumberingAfterBreak="0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22"/>
  </w:num>
  <w:num w:numId="15">
    <w:abstractNumId w:val="2"/>
  </w:num>
  <w:num w:numId="16">
    <w:abstractNumId w:val="12"/>
  </w:num>
  <w:num w:numId="17">
    <w:abstractNumId w:val="1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20"/>
  </w:num>
  <w:num w:numId="23">
    <w:abstractNumId w:val="21"/>
  </w:num>
  <w:num w:numId="24">
    <w:abstractNumId w:val="17"/>
  </w:num>
  <w:num w:numId="25">
    <w:abstractNumId w:val="6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137E0"/>
    <w:rsid w:val="0022609B"/>
    <w:rsid w:val="00266D19"/>
    <w:rsid w:val="0029596A"/>
    <w:rsid w:val="002A49B4"/>
    <w:rsid w:val="0030508B"/>
    <w:rsid w:val="003113C9"/>
    <w:rsid w:val="00314A66"/>
    <w:rsid w:val="003167C0"/>
    <w:rsid w:val="003439F1"/>
    <w:rsid w:val="00367958"/>
    <w:rsid w:val="003A4B09"/>
    <w:rsid w:val="003A6311"/>
    <w:rsid w:val="003B0C04"/>
    <w:rsid w:val="003F560E"/>
    <w:rsid w:val="00404F3C"/>
    <w:rsid w:val="00417141"/>
    <w:rsid w:val="00444FDF"/>
    <w:rsid w:val="00475EFD"/>
    <w:rsid w:val="004A3CE6"/>
    <w:rsid w:val="004B46D6"/>
    <w:rsid w:val="004D5157"/>
    <w:rsid w:val="004F4910"/>
    <w:rsid w:val="005317DB"/>
    <w:rsid w:val="00566F3C"/>
    <w:rsid w:val="005900AB"/>
    <w:rsid w:val="00597351"/>
    <w:rsid w:val="0061145A"/>
    <w:rsid w:val="00617ADD"/>
    <w:rsid w:val="006211CC"/>
    <w:rsid w:val="00625B55"/>
    <w:rsid w:val="00663037"/>
    <w:rsid w:val="0068794C"/>
    <w:rsid w:val="006B257D"/>
    <w:rsid w:val="006D42AE"/>
    <w:rsid w:val="0073340C"/>
    <w:rsid w:val="00770B7A"/>
    <w:rsid w:val="00774276"/>
    <w:rsid w:val="0079282A"/>
    <w:rsid w:val="007C181A"/>
    <w:rsid w:val="007C2A8A"/>
    <w:rsid w:val="00860FF9"/>
    <w:rsid w:val="00863715"/>
    <w:rsid w:val="0086394F"/>
    <w:rsid w:val="008746CD"/>
    <w:rsid w:val="008748B5"/>
    <w:rsid w:val="008977E0"/>
    <w:rsid w:val="008B38C8"/>
    <w:rsid w:val="008B687C"/>
    <w:rsid w:val="008F4A7E"/>
    <w:rsid w:val="00916616"/>
    <w:rsid w:val="009276BA"/>
    <w:rsid w:val="009836B4"/>
    <w:rsid w:val="009B16FE"/>
    <w:rsid w:val="009F37D3"/>
    <w:rsid w:val="009F78F9"/>
    <w:rsid w:val="00A04CEC"/>
    <w:rsid w:val="00A338AD"/>
    <w:rsid w:val="00A450C3"/>
    <w:rsid w:val="00A4775D"/>
    <w:rsid w:val="00A54D49"/>
    <w:rsid w:val="00A6724D"/>
    <w:rsid w:val="00AC23BF"/>
    <w:rsid w:val="00AD6A8C"/>
    <w:rsid w:val="00B4521E"/>
    <w:rsid w:val="00B8596B"/>
    <w:rsid w:val="00BA2887"/>
    <w:rsid w:val="00BB5B94"/>
    <w:rsid w:val="00BB6C9B"/>
    <w:rsid w:val="00BC78A8"/>
    <w:rsid w:val="00BD22F2"/>
    <w:rsid w:val="00BF2D6E"/>
    <w:rsid w:val="00C04D9F"/>
    <w:rsid w:val="00C10E3F"/>
    <w:rsid w:val="00C14589"/>
    <w:rsid w:val="00C21AB8"/>
    <w:rsid w:val="00C474AC"/>
    <w:rsid w:val="00CF31AE"/>
    <w:rsid w:val="00CF7388"/>
    <w:rsid w:val="00D039F6"/>
    <w:rsid w:val="00D23B55"/>
    <w:rsid w:val="00D424D0"/>
    <w:rsid w:val="00D47FBF"/>
    <w:rsid w:val="00D7378D"/>
    <w:rsid w:val="00D7521F"/>
    <w:rsid w:val="00D96681"/>
    <w:rsid w:val="00DA6F05"/>
    <w:rsid w:val="00DB1E49"/>
    <w:rsid w:val="00DD6714"/>
    <w:rsid w:val="00E0377D"/>
    <w:rsid w:val="00E571CB"/>
    <w:rsid w:val="00E72398"/>
    <w:rsid w:val="00E930D3"/>
    <w:rsid w:val="00EA4AC3"/>
    <w:rsid w:val="00EB6184"/>
    <w:rsid w:val="00EF1101"/>
    <w:rsid w:val="00F33E52"/>
    <w:rsid w:val="00F34951"/>
    <w:rsid w:val="00F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3B0D-5F9D-4561-AF75-A18FC9C0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363A9129FC2616E4792AE4CC161C31A86BE074F40DE7A3DC2357E1C4FE2EEFF2BE3464444A44Ed637C" TargetMode="External"/><Relationship Id="rId13" Type="http://schemas.openxmlformats.org/officeDocument/2006/relationships/hyperlink" Target="consultantplus://offline/ref=2036A951F0B5226C5D87FCDE64D725F15E26216A334E1129A974E7757737596D7F439221EE7F345ENFA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C1E760D7F9F2795E4CCD7DCFD1AE19EF8A3E37D012D3595F95F32D5AF7B76E855A4D2ED3154950U2z6C" TargetMode="External"/><Relationship Id="rId12" Type="http://schemas.openxmlformats.org/officeDocument/2006/relationships/hyperlink" Target="consultantplus://offline/ref=BA523875770AFFB01FE41BEA23E016D2F5E322DB57D092F01E9CE22D49778EF0DA79DC58E791B04EoBc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A523875770AFFB01FE41BEA23E016D2F5E322DB57D092F01E9CE22D49778EF0DA79DC58E791B04EoBc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4DDF8372B8A4659F96F6369C84B2CFEE582A980756F367FFB79226F91A92898A45231C04A674EC18VDa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04554B52472D34DC5DA7BF99718567895FE67487CF790D59B448DE0581769C26D147490BFF47Df6I0D" TargetMode="External"/><Relationship Id="rId14" Type="http://schemas.openxmlformats.org/officeDocument/2006/relationships/hyperlink" Target="consultantplus://offline/ref=F45B82BC49DB5A6D14265A7C478AB2FF1E25A0267CA09E144793A956E0CC40FC22984FDE1BD3883DNFH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4274-4902-4856-A589-8BDB8B19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13437</Words>
  <Characters>76597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Ильичёва Ольга Ивановна</cp:lastModifiedBy>
  <cp:revision>2</cp:revision>
  <dcterms:created xsi:type="dcterms:W3CDTF">2023-07-12T05:18:00Z</dcterms:created>
  <dcterms:modified xsi:type="dcterms:W3CDTF">2023-07-12T05:18:00Z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