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DE" w:rsidRPr="00D417DE" w:rsidRDefault="00D417DE" w:rsidP="00D417DE">
      <w:pPr>
        <w:spacing w:before="225" w:after="225" w:line="240" w:lineRule="auto"/>
        <w:jc w:val="center"/>
        <w:rPr>
          <w:rFonts w:ascii="PT Astra Serif" w:eastAsia="Times New Roman" w:hAnsi="PT Astra Serif" w:cs="Tahoma"/>
          <w:b/>
          <w:bCs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b/>
          <w:bCs/>
          <w:color w:val="000000"/>
          <w:sz w:val="16"/>
          <w:szCs w:val="16"/>
          <w:lang w:eastAsia="ru-RU"/>
        </w:rPr>
        <w:t>Извещение о проведении электронного аукциона</w:t>
      </w:r>
    </w:p>
    <w:tbl>
      <w:tblPr>
        <w:tblW w:w="11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6871"/>
      </w:tblGrid>
      <w:tr w:rsidR="00D417DE" w:rsidRPr="00D417DE" w:rsidTr="00D417DE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Выполнение работ по благоустройству детской площадки по </w:t>
            </w:r>
            <w:proofErr w:type="spell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, земельный участок №8/2, в </w:t>
            </w:r>
            <w:proofErr w:type="spell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с.Александровское</w:t>
            </w:r>
            <w:proofErr w:type="spell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, Александровского района, Томской области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РТС-тендер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http://www.rts-tender.ru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Уполномоченный орган</w:t>
            </w: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br/>
              <w:t>ДЕПАРТАМЕНТ ГОСУДАРСТВЕННОГО ЗАКАЗА ТОМСКОЙ ОБЛАСТИ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ДЕПАРТАМЕНТ ГОСУДАРСТВЕННОГО ЗАКАЗА ТОМСКОЙ ОБЛАСТИ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Российская Федерация, 634041, Томская </w:t>
            </w:r>
            <w:proofErr w:type="spellStart"/>
            <w:proofErr w:type="gram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, Томск г, ПР-КТ КИРОВА, Д.41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Российская Федерация, 634041, Томская </w:t>
            </w:r>
            <w:proofErr w:type="spellStart"/>
            <w:proofErr w:type="gram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, Томск г, ПР-КТ КИРОВА, Д.41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Горохова Елена Васильевна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gorokhovaev@tomsk.gov.ru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7-3822-907980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Внимание! </w:t>
            </w:r>
            <w:proofErr w:type="gram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РФ.</w:t>
            </w:r>
            <w:proofErr w:type="gram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 Муниципальный заказчик: </w:t>
            </w:r>
            <w:proofErr w:type="gram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Администрация Александровского сельского поселения; место местонахождения (почтовый адрес): 636760 Томская область, Александровский р-н, с. Александровское, ул. Лебедева,30; ответственное должностное лицо:</w:t>
            </w:r>
            <w:proofErr w:type="gram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 Букарина Татьяна Федоровна; адрес электронной почты: alsaleks@tomsk.gov.ru, tango26@yandex.ru; номер контактного телефона: 8(38255)24403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11.03.2024 10:00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11.03.2024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12.03.2024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7184135.90 Российский рубль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243702201437770220100100160024399244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АДМИНИСТРАЦИЯ АЛЕКСАНДРОВСКОГО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7184135.90 Российский рубль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Аванс,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30.00</w:t>
            </w:r>
          </w:p>
        </w:tc>
      </w:tr>
      <w:tr w:rsidR="00D417DE" w:rsidRPr="00D417DE" w:rsidTr="00D417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с даты заключения</w:t>
            </w:r>
            <w:proofErr w:type="gram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 контракта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lastRenderedPageBreak/>
              <w:t>Дата окончания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01.10.2024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бюджет Александровского сельского поселения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69604410: Муниципальные образования Томской области / Муниципальные районы Томской области / Александровский муниципальный район / Сельские поселения Александровского муниципального района / Александровское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7"/>
              <w:gridCol w:w="2205"/>
              <w:gridCol w:w="2205"/>
              <w:gridCol w:w="2205"/>
              <w:gridCol w:w="3311"/>
            </w:tblGrid>
            <w:tr w:rsidR="00D417DE" w:rsidRPr="00D417D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D417DE" w:rsidRPr="00D417D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7184135.90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7184135.90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3"/>
              <w:gridCol w:w="1740"/>
              <w:gridCol w:w="1740"/>
              <w:gridCol w:w="1740"/>
              <w:gridCol w:w="1740"/>
            </w:tblGrid>
            <w:tr w:rsidR="00D417DE" w:rsidRPr="00D417DE">
              <w:tc>
                <w:tcPr>
                  <w:tcW w:w="43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D417DE" w:rsidRPr="00D417DE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2027 год</w:t>
                  </w:r>
                </w:p>
              </w:tc>
            </w:tr>
            <w:tr w:rsidR="00D417DE" w:rsidRPr="00D417D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9010503410F255550244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7184135.90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D417DE" w:rsidRPr="00D417D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7184135.90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Российская Федерация, Томская </w:t>
            </w:r>
            <w:proofErr w:type="spell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, детская площадка, находящаяся по адресу </w:t>
            </w:r>
            <w:proofErr w:type="spell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 земельный участок №8/2 с. Александровское Александровского района Томской области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lastRenderedPageBreak/>
              <w:t>Требуется обеспечение заявки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71841.36 Российский рубль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Порядок внесения денежных сре</w:t>
            </w:r>
            <w:proofErr w:type="gram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дств в к</w:t>
            </w:r>
            <w:proofErr w:type="gram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ачестве обеспечения заявки на участие в закупке, а также условия гарантии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Порядок внесения денежных средств в качестве обеспечения заявки на участие в закупке, условия независимой гарантии предусмотрены статьями 44, 45 Закона № 44-ФЗ</w:t>
            </w:r>
            <w:proofErr w:type="gram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осударственные, муниципальные учреждения не предоставляют обеспечение подаваемых ими заявок на участие в </w:t>
            </w:r>
            <w:proofErr w:type="spell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закупках.Обеспечение</w:t>
            </w:r>
            <w:proofErr w:type="spell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 заявки на участие в закупке может предоставляться участником закупки в виде денежных средств или независимой гарантии, предусмотренной статьей 45 Закона № 44-ФЗ. Выбор способа обеспечения осуществляется участником закупки самостоятельно. Срок действия независимой гарантии должен составлять не менее месяца с даты окончания срока подачи </w:t>
            </w:r>
            <w:proofErr w:type="spell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заявок</w:t>
            </w:r>
            <w:proofErr w:type="gram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аказчики</w:t>
            </w:r>
            <w:proofErr w:type="spell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 в качестве обеспечения заявок принимают независимые гарантии, выданные организациями, предусмотренными частью 1 статьи 45 Закона № 44-ФЗ.Независимая гарантия должна быть безотзывной и должна содержать информацию, предусмотренную частями 2, 3 и 8.2 статьи 45 Закона № 44-ФЗ.Основания для отказа в принятии независимой гарантии заказчиком предусмотрены частью 6 статьи 45 Закона № 44-ФЗ</w:t>
            </w:r>
            <w:proofErr w:type="gram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езависимая гарантия, используемая для целей Закона № 44-ФЗ, информация о ней и документы, предусмотренные частью 9 статьи 45 Закона № 44-ФЗ, должны быть включены в реестр независимых гарантий, размещенный в единой информационной </w:t>
            </w:r>
            <w:proofErr w:type="spell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системе.Участники</w:t>
            </w:r>
            <w:proofErr w:type="spell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 закупки, являющиеся юридическими лицами, зарегистрированными на территории государства – члена Евразийского экономического союза, за исключением Российской Федерации, или физическими лицами, являющимися гражданами государства –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 особенностей, предусмотренных постановлением Правительства Российской Федерации от 10.04.2023 № 579. 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заказчику.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0" w:type="auto"/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"Номер расчётного счёта"03232643696044106500</w:t>
            </w:r>
          </w:p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"Номер лицевого счёта"50000К0036</w:t>
            </w:r>
          </w:p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"БИК"016902004</w:t>
            </w:r>
          </w:p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"Наименование кредитной </w:t>
            </w:r>
            <w:proofErr w:type="spell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организации"Отделение</w:t>
            </w:r>
            <w:proofErr w:type="spell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 Томск </w:t>
            </w:r>
            <w:proofErr w:type="spell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омск</w:t>
            </w:r>
            <w:proofErr w:type="spell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//УФК по Томской области, </w:t>
            </w:r>
            <w:proofErr w:type="spell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г.Томск</w:t>
            </w:r>
            <w:proofErr w:type="spellEnd"/>
          </w:p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"Номер корреспондентского счета"40102810245370000058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Реквизиты счета для перечисления денежных сре</w:t>
            </w:r>
            <w:proofErr w:type="gramStart"/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дств в </w:t>
            </w: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сл</w:t>
            </w:r>
            <w:proofErr w:type="gramEnd"/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0" w:type="auto"/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lastRenderedPageBreak/>
              <w:t>ИНН получателя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7022014377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КПП получателя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702201001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КБК доходов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90111610061100000140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ОКТМО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69604410101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Номер единого казначейского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40102810245370000058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Номер казначейского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03100643000000016500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БИК ТОФК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016902004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УПРАВЛЕНИЕ ФЕДЕРАЛЬНОГО КАЗНАЧЕЙСТВА ПО ТОМСКОЙ ОБЛАСТИ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30.00%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Порядок предоставления обеспечения исполнения контракта, требования к такому обеспечению предусмотрены статьей 96 Закона № 44-ФЗ. Исполнение контракта может обеспечиваться предоставлением независимой гарантии, соответствующей требованиям статьи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Срок действия независимой гарантии предусмотрен частью 3 статьи 96 Закона № 44-ФЗ. В случае</w:t>
            </w:r>
            <w:proofErr w:type="gram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 если при проведении электронных конкурса или аукциона предложенные в заявке участника закупки цена, сумма цен единиц товара, работы, услуги снижены на двадцать пять и более </w:t>
            </w: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lastRenderedPageBreak/>
              <w:t>процентов по отношению к начальной (максимальной) цене контракта, начальной сумме цен единиц товара, работы, услуги, участник закупки, с которым заключается контракт, предоставляет обеспечение исполнения контракта с учетом положений статьи 37 Закона № 44-ФЗ. Положения Закона № 44-ФЗ об обеспечении исполнения контракта, включая положения о предоставлении такого обеспечения с учетом положений статьи 37 Закона № 44-ФЗ, не применяются в случаях, предусмотренных частью 8 статьи 96 Закона № 44-ФЗ.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в соответствии с частью 8.1 статьи 96 Закона № 44-ФЗ.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"Номер расчётного счёта"03232643696044106500</w:t>
            </w:r>
          </w:p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"Номер лицевого счёта"50000К0036</w:t>
            </w:r>
          </w:p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"БИК"016902004</w:t>
            </w:r>
          </w:p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"Наименование кредитной </w:t>
            </w:r>
            <w:proofErr w:type="spell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организации"Отделение</w:t>
            </w:r>
            <w:proofErr w:type="spell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 Томск </w:t>
            </w:r>
            <w:proofErr w:type="spell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омск</w:t>
            </w:r>
            <w:proofErr w:type="spell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//УФК по Томской области, </w:t>
            </w:r>
            <w:proofErr w:type="spell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г.Томск</w:t>
            </w:r>
            <w:proofErr w:type="spellEnd"/>
          </w:p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"Номер корреспондентского счета"40102810245370000058</w:t>
            </w:r>
          </w:p>
        </w:tc>
      </w:tr>
      <w:tr w:rsidR="00D417DE" w:rsidRPr="00D417DE" w:rsidTr="00D417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не предусмотрено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не предусмотрено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Гарантийный срок на выполненные работы (их результат) составляет 60 (шестьдесят) месяцев со дня подписания Сторонами документа о приемке. Срок гарантии на материалы и оборудование, используемые при выполнении работ, должен быть не менее срока, установленного производителем. В случае</w:t>
            </w:r>
            <w:proofErr w:type="gram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 если срок гарантии на материалы и оборудование, используемые при выполнении работ, производителем не установлен, то он должен составлять не менее 24 (двадцати четырех) месяцев со дня подписания Сторонами документа о приемке.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lastRenderedPageBreak/>
              <w:t>Размер обеспечения гарантийных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359206.80 Российский рубль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Порядок предоставления обеспечения гарантийных обязательств, требования к такому обеспечению предусмотрены статьей 96 Закона № 44-ФЗ. Гарантийные обязательства могут обеспечиваться предоставлением независимой гарантии, соответствующей требованиям статьи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Срок действия независимой гарантии предусмотрен частью 3 статьи 96 Закона № 44-ФЗ. Положения Закона № 44-ФЗ об обеспечении гарантийных обязательств не применяются в случаях, предусмотренных частью 8 статьи 96 Закона № 44-ФЗ.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обеспечения гарантийных обязательств в соответствии с частью 8.1 статьи 96 Закона № 44-ФЗ.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"Номер расчетного счета"03232643696044106500</w:t>
            </w:r>
          </w:p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"Номер лицевого счета"50000К0036</w:t>
            </w:r>
          </w:p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"БИК"016902004</w:t>
            </w:r>
          </w:p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"Наименование кредитной </w:t>
            </w:r>
            <w:proofErr w:type="spell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организации"Отделение</w:t>
            </w:r>
            <w:proofErr w:type="spell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 Томск </w:t>
            </w:r>
            <w:proofErr w:type="spell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омск</w:t>
            </w:r>
            <w:proofErr w:type="spell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//УФК по Томской области, </w:t>
            </w:r>
            <w:proofErr w:type="spell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г.Томск</w:t>
            </w:r>
            <w:proofErr w:type="spellEnd"/>
          </w:p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"Номер корреспондентского счета"40102810245370000058</w:t>
            </w:r>
          </w:p>
        </w:tc>
      </w:tr>
      <w:tr w:rsidR="00D417DE" w:rsidRPr="00D417DE" w:rsidTr="00D417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417DE" w:rsidRPr="00D417DE" w:rsidTr="00D417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Единые требования к участникам закупок в соответствии с ч. 1 ст. 31 Закона № 44-ФЗ: соответствие требованиям, предусмотренным пунктами 3-5, 7-11 (в том числе Указу Президента Российской Федерации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организаций») части 1 статьи 31 Закона № 44-ФЗ.</w:t>
            </w:r>
            <w:proofErr w:type="gram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 Документ, подтверждающий соответствие участника закупки указанным требованиям: декларация о соответствии участника закупки требованиям, установленным пунктами 3 - 5, 7 - 11 части 1 статьи 31 Закона № 44-ФЗ</w:t>
            </w:r>
          </w:p>
        </w:tc>
      </w:tr>
      <w:tr w:rsidR="00D417DE" w:rsidRPr="00D417DE" w:rsidTr="00D417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17DE" w:rsidRPr="00D417DE" w:rsidRDefault="00D417DE" w:rsidP="00D417DE">
            <w:pPr>
              <w:spacing w:before="225" w:after="225" w:line="240" w:lineRule="auto"/>
              <w:jc w:val="right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lastRenderedPageBreak/>
              <w:t>Российский рубль</w:t>
            </w:r>
          </w:p>
        </w:tc>
      </w:tr>
    </w:tbl>
    <w:p w:rsidR="00D417DE" w:rsidRPr="00D417DE" w:rsidRDefault="00D417DE" w:rsidP="00D417DE">
      <w:pPr>
        <w:spacing w:after="0" w:line="240" w:lineRule="auto"/>
        <w:rPr>
          <w:rFonts w:ascii="PT Astra Serif" w:eastAsia="Times New Roman" w:hAnsi="PT Astra Serif" w:cs="Times New Roman"/>
          <w:vanish/>
          <w:sz w:val="16"/>
          <w:szCs w:val="16"/>
          <w:lang w:eastAsia="ru-RU"/>
        </w:rPr>
      </w:pPr>
    </w:p>
    <w:tbl>
      <w:tblPr>
        <w:tblW w:w="11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2"/>
        <w:gridCol w:w="3236"/>
      </w:tblGrid>
      <w:tr w:rsidR="00D417DE" w:rsidRPr="00D417DE" w:rsidTr="00D41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</w:tr>
    </w:tbl>
    <w:p w:rsidR="00D417DE" w:rsidRPr="00D417DE" w:rsidRDefault="00D417DE" w:rsidP="00D417DE">
      <w:pPr>
        <w:spacing w:after="0" w:line="240" w:lineRule="auto"/>
        <w:rPr>
          <w:rFonts w:ascii="PT Astra Serif" w:eastAsia="Times New Roman" w:hAnsi="PT Astra Serif" w:cs="Times New Roman"/>
          <w:vanish/>
          <w:sz w:val="16"/>
          <w:szCs w:val="16"/>
          <w:lang w:eastAsia="ru-RU"/>
        </w:rPr>
      </w:pPr>
    </w:p>
    <w:tbl>
      <w:tblPr>
        <w:tblW w:w="12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990"/>
        <w:gridCol w:w="1379"/>
        <w:gridCol w:w="1329"/>
        <w:gridCol w:w="1329"/>
        <w:gridCol w:w="3158"/>
        <w:gridCol w:w="918"/>
        <w:gridCol w:w="910"/>
        <w:gridCol w:w="940"/>
      </w:tblGrid>
      <w:tr w:rsidR="00D417DE" w:rsidRPr="00D417DE" w:rsidTr="00D417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314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1643"/>
            </w:tblGrid>
            <w:tr w:rsidR="00D417DE" w:rsidRPr="00D417DE">
              <w:trPr>
                <w:jc w:val="center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</w:t>
                  </w:r>
                  <w:proofErr w:type="gramStart"/>
                  <w:r w:rsidRPr="00D417DE">
                    <w:rPr>
                      <w:rFonts w:ascii="PT Astra Serif" w:eastAsia="Times New Roman" w:hAnsi="PT Astra Serif" w:cs="Times New Roman"/>
                      <w:b/>
                      <w:bCs/>
                      <w:sz w:val="16"/>
                      <w:szCs w:val="16"/>
                      <w:lang w:eastAsia="ru-RU"/>
                    </w:rPr>
                    <w:t>о(</w:t>
                  </w:r>
                  <w:proofErr w:type="gramEnd"/>
                  <w:r w:rsidRPr="00D417DE">
                    <w:rPr>
                      <w:rFonts w:ascii="PT Astra Serif" w:eastAsia="Times New Roman" w:hAnsi="PT Astra Serif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  <w:t>Стоимость позиции</w:t>
            </w:r>
          </w:p>
        </w:tc>
      </w:tr>
      <w:tr w:rsidR="00D417DE" w:rsidRPr="00D417DE" w:rsidTr="00D417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Выполнение работ по благоустройству детской площадки по </w:t>
            </w:r>
            <w:proofErr w:type="spell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, земельный участок №8/2, в </w:t>
            </w:r>
            <w:proofErr w:type="spellStart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с.Александровское</w:t>
            </w:r>
            <w:proofErr w:type="spellEnd"/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 xml:space="preserve"> Александровского района Томской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43.99.90.190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31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1269"/>
            </w:tblGrid>
            <w:tr w:rsidR="00D417DE" w:rsidRPr="00D417DE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АДМИНИСТРАЦИЯ АЛЕКСАНДРОВСКОГО СЕЛЬСКОГО ПОСЕЛЕНИЯ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17DE" w:rsidRPr="00D417DE" w:rsidRDefault="00D417DE" w:rsidP="00D417D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</w:pPr>
                  <w:r w:rsidRPr="00D417DE"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7184135.90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7184135.90</w:t>
            </w:r>
          </w:p>
        </w:tc>
      </w:tr>
      <w:tr w:rsidR="00D417DE" w:rsidRPr="00D417DE" w:rsidTr="00D417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Устройство покрытий детских площадок из плиток на основе резиновой крошки. Тип 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Установка бортовых камней бетонных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Установка малых архитектурных форм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Установка опор наружного освещения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Монтаж кабельной линии наружного освещения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Монтаж кабельной линии видеонаблюдения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7DE" w:rsidRPr="00D417DE" w:rsidTr="00D417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Монтаж скамеек со спинками и урн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  <w:r w:rsidRPr="00D417DE"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7DE" w:rsidRPr="00D417DE" w:rsidRDefault="00D417DE" w:rsidP="00D417DE">
            <w:pPr>
              <w:spacing w:after="0" w:line="240" w:lineRule="auto"/>
              <w:rPr>
                <w:rFonts w:ascii="PT Astra Serif" w:eastAsia="Times New Roman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417DE" w:rsidRPr="00D417DE" w:rsidRDefault="00D417DE" w:rsidP="00D417DE">
      <w:pPr>
        <w:spacing w:before="225" w:after="225" w:line="240" w:lineRule="auto"/>
        <w:jc w:val="right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Итого: 7184135.90 Российский рубль</w:t>
      </w:r>
    </w:p>
    <w:p w:rsidR="00D417DE" w:rsidRPr="00D417DE" w:rsidRDefault="00D417DE" w:rsidP="00D417DE">
      <w:pPr>
        <w:spacing w:after="0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Преимущества и требования к участникам</w:t>
      </w:r>
    </w:p>
    <w:p w:rsidR="00D417DE" w:rsidRPr="00D417DE" w:rsidRDefault="00D417DE" w:rsidP="00D417DE">
      <w:pPr>
        <w:spacing w:before="225" w:after="225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Преимущества</w:t>
      </w:r>
    </w:p>
    <w:p w:rsidR="00D417DE" w:rsidRPr="00D417DE" w:rsidRDefault="00D417DE" w:rsidP="00D417DE">
      <w:pPr>
        <w:spacing w:before="225" w:after="225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lastRenderedPageBreak/>
        <w:t>Преимущество в соответствии с ч. 3 ст. 30 Закона № 44-ФЗ</w:t>
      </w:r>
    </w:p>
    <w:p w:rsidR="00D417DE" w:rsidRPr="00D417DE" w:rsidRDefault="00D417DE" w:rsidP="00D417DE">
      <w:pPr>
        <w:spacing w:before="225" w:after="225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Требования к участникам</w:t>
      </w:r>
    </w:p>
    <w:p w:rsidR="00D417DE" w:rsidRPr="00D417DE" w:rsidRDefault="00D417DE" w:rsidP="00D417DE">
      <w:pPr>
        <w:spacing w:after="0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1 Единые требования к участникам закупок в соответствии с ч. 1 ст. 31 Закона № 44-ФЗ</w:t>
      </w:r>
    </w:p>
    <w:p w:rsidR="00D417DE" w:rsidRPr="00D417DE" w:rsidRDefault="00D417DE" w:rsidP="00D417DE">
      <w:pPr>
        <w:spacing w:after="0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2 Требования к участникам закупок в соответствии с ч. 1.1 ст. 31 Закона № 44-ФЗ</w:t>
      </w:r>
    </w:p>
    <w:p w:rsidR="00D417DE" w:rsidRPr="00D417DE" w:rsidRDefault="00D417DE" w:rsidP="00D417DE">
      <w:pPr>
        <w:spacing w:after="0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3 Требования к участникам закупок в соответствии с ч. 2 ст. 31 Закона № 44-ФЗ</w:t>
      </w:r>
    </w:p>
    <w:p w:rsidR="00D417DE" w:rsidRPr="00D417DE" w:rsidRDefault="00D417DE" w:rsidP="00D417DE">
      <w:pPr>
        <w:spacing w:after="0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3 . 1 Требования в соответствии с позицией 9 раздела II приложения к ПП РФ от 29.12.2021 № 2571</w:t>
      </w:r>
    </w:p>
    <w:p w:rsidR="00D417DE" w:rsidRPr="00D417DE" w:rsidRDefault="00D417DE" w:rsidP="00D417DE">
      <w:pPr>
        <w:spacing w:before="225" w:after="225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Наличие у участника закупки следующего опыта выполнения работ: 1) опыт исполнения договора, предусматривающего выполнение работ по строительству некапитального строения, сооружения (строений, сооружений), благоустройству территории;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(в том числе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(в том числе линейного объекта). Цена выполненных работ по договорам, предусмотренных пунктами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</w:r>
      <w:proofErr w:type="gramStart"/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.И</w:t>
      </w:r>
      <w:proofErr w:type="gramEnd"/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инфраструктуры к временной эксплуатации. В случае наличия опыта, предусмотренного пунктом 3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</w:t>
      </w:r>
    </w:p>
    <w:p w:rsidR="00D417DE" w:rsidRPr="00D417DE" w:rsidRDefault="00D417DE" w:rsidP="00D417DE">
      <w:pPr>
        <w:spacing w:before="225" w:after="225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Ограничения</w:t>
      </w:r>
    </w:p>
    <w:p w:rsidR="00D417DE" w:rsidRPr="00D417DE" w:rsidRDefault="00D417DE" w:rsidP="00D417DE">
      <w:pPr>
        <w:spacing w:before="225" w:after="225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 xml:space="preserve">Не </w:t>
      </w:r>
      <w:proofErr w:type="gramStart"/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установлены</w:t>
      </w:r>
      <w:proofErr w:type="gramEnd"/>
    </w:p>
    <w:p w:rsidR="00D417DE" w:rsidRPr="00D417DE" w:rsidRDefault="00D417DE" w:rsidP="00D417DE">
      <w:pPr>
        <w:spacing w:before="225" w:after="225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Перечень прикрепленных документов</w:t>
      </w:r>
    </w:p>
    <w:p w:rsidR="00D417DE" w:rsidRPr="00D417DE" w:rsidRDefault="00D417DE" w:rsidP="00D417DE">
      <w:pPr>
        <w:spacing w:after="0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D417DE" w:rsidRPr="00D417DE" w:rsidRDefault="00D417DE" w:rsidP="00D417DE">
      <w:pPr>
        <w:spacing w:before="225" w:after="225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1 Обоснование НМЦК иной метод</w:t>
      </w:r>
    </w:p>
    <w:p w:rsidR="00D417DE" w:rsidRPr="00D417DE" w:rsidRDefault="00D417DE" w:rsidP="00D417DE">
      <w:pPr>
        <w:spacing w:before="225" w:after="225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2 сметная документация</w:t>
      </w:r>
    </w:p>
    <w:p w:rsidR="00D417DE" w:rsidRPr="00D417DE" w:rsidRDefault="00D417DE" w:rsidP="00D417DE">
      <w:pPr>
        <w:spacing w:after="0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Проект контракта</w:t>
      </w:r>
    </w:p>
    <w:p w:rsidR="00D417DE" w:rsidRPr="00D417DE" w:rsidRDefault="00D417DE" w:rsidP="00D417DE">
      <w:pPr>
        <w:spacing w:before="225" w:after="225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1 Проект контракта (1)</w:t>
      </w:r>
    </w:p>
    <w:p w:rsidR="00D417DE" w:rsidRPr="00D417DE" w:rsidRDefault="00D417DE" w:rsidP="00D417DE">
      <w:pPr>
        <w:spacing w:before="225" w:after="225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2 сметная документация</w:t>
      </w:r>
    </w:p>
    <w:p w:rsidR="00D417DE" w:rsidRPr="00D417DE" w:rsidRDefault="00D417DE" w:rsidP="00D417DE">
      <w:pPr>
        <w:spacing w:before="225" w:after="225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3 проектная документация</w:t>
      </w:r>
    </w:p>
    <w:p w:rsidR="00D417DE" w:rsidRPr="00D417DE" w:rsidRDefault="00D417DE" w:rsidP="00D417DE">
      <w:pPr>
        <w:spacing w:after="0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Описание объекта закупки</w:t>
      </w:r>
    </w:p>
    <w:p w:rsidR="00D417DE" w:rsidRPr="00D417DE" w:rsidRDefault="00D417DE" w:rsidP="00D417DE">
      <w:pPr>
        <w:spacing w:before="225" w:after="225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1 Техническое задание</w:t>
      </w:r>
    </w:p>
    <w:p w:rsidR="00D417DE" w:rsidRPr="00D417DE" w:rsidRDefault="00D417DE" w:rsidP="00D417DE">
      <w:pPr>
        <w:spacing w:before="225" w:after="225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2 сметная документация</w:t>
      </w:r>
    </w:p>
    <w:p w:rsidR="00D417DE" w:rsidRPr="00D417DE" w:rsidRDefault="00D417DE" w:rsidP="00D417DE">
      <w:pPr>
        <w:spacing w:before="225" w:after="225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lastRenderedPageBreak/>
        <w:t>3 проектная документация</w:t>
      </w:r>
    </w:p>
    <w:p w:rsidR="00D417DE" w:rsidRPr="00D417DE" w:rsidRDefault="00D417DE" w:rsidP="00D417DE">
      <w:pPr>
        <w:spacing w:after="0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D417DE" w:rsidRPr="00D417DE" w:rsidRDefault="00D417DE" w:rsidP="00D417DE">
      <w:pPr>
        <w:spacing w:before="225" w:after="225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  <w:t>1 Состав заявки</w:t>
      </w:r>
    </w:p>
    <w:p w:rsidR="00D417DE" w:rsidRPr="00D417DE" w:rsidRDefault="00D417DE" w:rsidP="00D417DE">
      <w:pPr>
        <w:spacing w:after="0" w:line="240" w:lineRule="auto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  <w:r w:rsidRPr="00D417DE">
        <w:rPr>
          <w:rFonts w:ascii="PT Astra Serif" w:eastAsia="Times New Roman" w:hAnsi="PT Astra Serif" w:cs="Tahoma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Дополнительная информация и документы</w:t>
      </w:r>
    </w:p>
    <w:p w:rsidR="00AB110C" w:rsidRPr="00D417DE" w:rsidRDefault="00D417DE" w:rsidP="00D417DE">
      <w:pPr>
        <w:rPr>
          <w:rFonts w:ascii="PT Astra Serif" w:hAnsi="PT Astra Serif"/>
          <w:sz w:val="16"/>
          <w:szCs w:val="16"/>
        </w:rPr>
      </w:pPr>
      <w:bookmarkStart w:id="0" w:name="_GoBack"/>
      <w:r w:rsidRPr="00D417DE">
        <w:rPr>
          <w:rFonts w:ascii="PT Astra Serif" w:eastAsia="Times New Roman" w:hAnsi="PT Astra Serif" w:cs="Tahoma"/>
          <w:color w:val="000000"/>
          <w:sz w:val="16"/>
          <w:szCs w:val="16"/>
          <w:shd w:val="clear" w:color="auto" w:fill="FFFFFF"/>
          <w:lang w:eastAsia="ru-RU"/>
        </w:rPr>
        <w:t>Документы не прикреплены</w:t>
      </w:r>
      <w:bookmarkEnd w:id="0"/>
    </w:p>
    <w:sectPr w:rsidR="00AB110C" w:rsidRPr="00D417DE" w:rsidSect="00D417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DE"/>
    <w:rsid w:val="00AB110C"/>
    <w:rsid w:val="00D4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4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4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4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4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4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4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4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4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Шелия Наталия Леонидовна</dc:creator>
  <cp:lastModifiedBy>Шелия Наталия Леонидовна</cp:lastModifiedBy>
  <cp:revision>1</cp:revision>
  <dcterms:created xsi:type="dcterms:W3CDTF">2024-03-01T05:26:00Z</dcterms:created>
  <dcterms:modified xsi:type="dcterms:W3CDTF">2024-03-01T05:27:00Z</dcterms:modified>
</cp:coreProperties>
</file>