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4B7" w:rsidRDefault="003574B7">
      <w:pPr>
        <w:jc w:val="center"/>
        <w:rPr>
          <w:caps/>
          <w:sz w:val="28"/>
        </w:rPr>
      </w:pPr>
      <w:bookmarkStart w:id="0" w:name="_GoBack"/>
      <w:bookmarkEnd w:id="0"/>
    </w:p>
    <w:p w:rsidR="003574B7" w:rsidRDefault="00AC5C7A">
      <w:pPr>
        <w:jc w:val="center"/>
        <w:rPr>
          <w:caps/>
          <w:sz w:val="28"/>
        </w:rPr>
      </w:pPr>
      <w:r>
        <w:rPr>
          <w:noProof/>
        </w:rPr>
        <w:drawing>
          <wp:inline distT="0" distB="0" distL="0" distR="0">
            <wp:extent cx="720090" cy="71882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B7" w:rsidRDefault="003574B7">
      <w:pPr>
        <w:jc w:val="center"/>
        <w:rPr>
          <w:rFonts w:ascii="PT Astra Serif" w:hAnsi="PT Astra Serif"/>
          <w:caps/>
          <w:sz w:val="28"/>
        </w:rPr>
      </w:pPr>
    </w:p>
    <w:p w:rsidR="003574B7" w:rsidRDefault="00AC5C7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caps/>
          <w:sz w:val="28"/>
        </w:rPr>
        <w:t>Совет Александровского сельского поселения</w:t>
      </w:r>
    </w:p>
    <w:p w:rsidR="003574B7" w:rsidRDefault="003574B7">
      <w:pPr>
        <w:pStyle w:val="1"/>
        <w:rPr>
          <w:rFonts w:ascii="PT Astra Serif" w:hAnsi="PT Astra Serif"/>
          <w:sz w:val="28"/>
          <w:szCs w:val="28"/>
          <w:u w:val="none"/>
        </w:rPr>
      </w:pPr>
    </w:p>
    <w:p w:rsidR="003574B7" w:rsidRDefault="00AC5C7A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  <w:u w:val="none"/>
        </w:rPr>
        <w:t>РЕШЕНИЕ</w:t>
      </w:r>
    </w:p>
    <w:p w:rsidR="003574B7" w:rsidRDefault="003574B7">
      <w:pPr>
        <w:jc w:val="center"/>
        <w:rPr>
          <w:rFonts w:ascii="PT Astra Serif" w:hAnsi="PT Astra Serif"/>
          <w:caps/>
          <w:sz w:val="28"/>
        </w:rPr>
      </w:pPr>
    </w:p>
    <w:p w:rsidR="003574B7" w:rsidRDefault="00AC5C7A">
      <w:pPr>
        <w:rPr>
          <w:rFonts w:ascii="PT Astra Serif" w:hAnsi="PT Astra Serif"/>
        </w:rPr>
      </w:pPr>
      <w:r>
        <w:rPr>
          <w:rFonts w:ascii="PT Astra Serif" w:hAnsi="PT Astra Serif"/>
        </w:rPr>
        <w:t>18.02.2025</w:t>
      </w:r>
      <w:r>
        <w:rPr>
          <w:rFonts w:ascii="PT Astra Serif" w:hAnsi="PT Astra Serif"/>
          <w:sz w:val="22"/>
          <w:szCs w:val="22"/>
        </w:rPr>
        <w:tab/>
      </w:r>
      <w:r>
        <w:rPr>
          <w:rFonts w:ascii="PT Astra Serif" w:hAnsi="PT Astra Serif"/>
          <w:sz w:val="22"/>
          <w:szCs w:val="22"/>
        </w:rPr>
        <w:tab/>
      </w:r>
      <w:r>
        <w:rPr>
          <w:rFonts w:ascii="PT Astra Serif" w:hAnsi="PT Astra Serif"/>
          <w:sz w:val="22"/>
          <w:szCs w:val="22"/>
        </w:rPr>
        <w:tab/>
      </w:r>
      <w:r>
        <w:rPr>
          <w:rFonts w:ascii="PT Astra Serif" w:hAnsi="PT Astra Serif"/>
          <w:sz w:val="22"/>
          <w:szCs w:val="22"/>
        </w:rPr>
        <w:tab/>
      </w:r>
      <w:r>
        <w:rPr>
          <w:rFonts w:ascii="PT Astra Serif" w:hAnsi="PT Astra Serif"/>
          <w:sz w:val="22"/>
          <w:szCs w:val="22"/>
        </w:rPr>
        <w:tab/>
      </w:r>
      <w:r>
        <w:rPr>
          <w:rFonts w:ascii="PT Astra Serif" w:hAnsi="PT Astra Serif"/>
          <w:sz w:val="22"/>
          <w:szCs w:val="22"/>
        </w:rPr>
        <w:tab/>
      </w:r>
      <w:r>
        <w:rPr>
          <w:rFonts w:ascii="PT Astra Serif" w:hAnsi="PT Astra Serif"/>
          <w:sz w:val="22"/>
          <w:szCs w:val="22"/>
        </w:rPr>
        <w:tab/>
      </w:r>
      <w:r>
        <w:rPr>
          <w:rFonts w:ascii="PT Astra Serif" w:hAnsi="PT Astra Serif"/>
          <w:sz w:val="22"/>
          <w:szCs w:val="22"/>
        </w:rPr>
        <w:tab/>
      </w:r>
      <w:r>
        <w:rPr>
          <w:rFonts w:ascii="PT Astra Serif" w:hAnsi="PT Astra Serif"/>
          <w:sz w:val="22"/>
          <w:szCs w:val="22"/>
        </w:rPr>
        <w:tab/>
      </w:r>
      <w:r>
        <w:rPr>
          <w:rFonts w:ascii="PT Astra Serif" w:hAnsi="PT Astra Serif"/>
          <w:sz w:val="22"/>
          <w:szCs w:val="22"/>
        </w:rPr>
        <w:tab/>
        <w:t xml:space="preserve">  </w:t>
      </w:r>
      <w:r>
        <w:rPr>
          <w:rFonts w:ascii="PT Astra Serif" w:hAnsi="PT Astra Serif"/>
        </w:rPr>
        <w:t>№ 122-25-28п</w:t>
      </w:r>
    </w:p>
    <w:p w:rsidR="003574B7" w:rsidRDefault="00AC5C7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2"/>
          <w:szCs w:val="22"/>
        </w:rPr>
        <w:t>с. Александровское</w:t>
      </w:r>
    </w:p>
    <w:p w:rsidR="003574B7" w:rsidRDefault="003574B7">
      <w:pPr>
        <w:rPr>
          <w:rFonts w:ascii="PT Astra Serif" w:hAnsi="PT Astra Serif"/>
        </w:rPr>
      </w:pPr>
    </w:p>
    <w:p w:rsidR="003574B7" w:rsidRDefault="00AC5C7A">
      <w:pPr>
        <w:pStyle w:val="af2"/>
        <w:ind w:right="-1"/>
        <w:jc w:val="center"/>
        <w:rPr>
          <w:rFonts w:ascii="PT Astra Serif" w:hAnsi="PT Astra Serif"/>
        </w:rPr>
      </w:pPr>
      <w:r>
        <w:rPr>
          <w:rFonts w:ascii="PT Astra Serif" w:hAnsi="PT Astra Serif"/>
          <w:szCs w:val="24"/>
        </w:rPr>
        <w:t>Об утверждении отчёта о результатах деятельности Совета Александровского</w:t>
      </w:r>
    </w:p>
    <w:p w:rsidR="003574B7" w:rsidRDefault="00AC5C7A">
      <w:pPr>
        <w:pStyle w:val="af2"/>
        <w:ind w:right="-1"/>
        <w:jc w:val="center"/>
        <w:rPr>
          <w:rFonts w:ascii="PT Astra Serif" w:hAnsi="PT Astra Serif"/>
        </w:rPr>
      </w:pPr>
      <w:r>
        <w:rPr>
          <w:rFonts w:ascii="PT Astra Serif" w:hAnsi="PT Astra Serif"/>
          <w:szCs w:val="24"/>
        </w:rPr>
        <w:t>сельского поселения за 2024 год</w:t>
      </w:r>
    </w:p>
    <w:p w:rsidR="003574B7" w:rsidRDefault="003574B7">
      <w:pPr>
        <w:pStyle w:val="ac"/>
        <w:ind w:right="4675"/>
        <w:rPr>
          <w:rFonts w:ascii="PT Astra Serif" w:hAnsi="PT Astra Serif"/>
          <w:iCs/>
        </w:rPr>
      </w:pPr>
    </w:p>
    <w:p w:rsidR="003574B7" w:rsidRDefault="00AC5C7A">
      <w:pPr>
        <w:pStyle w:val="af1"/>
        <w:rPr>
          <w:rFonts w:ascii="PT Astra Serif" w:hAnsi="PT Astra Serif"/>
        </w:rPr>
      </w:pPr>
      <w:r>
        <w:rPr>
          <w:rFonts w:ascii="PT Astra Serif" w:hAnsi="PT Astra Serif"/>
        </w:rPr>
        <w:t>Заслушав и обсудив отчёт председателя</w:t>
      </w:r>
      <w:r>
        <w:rPr>
          <w:rFonts w:ascii="PT Astra Serif" w:hAnsi="PT Astra Serif"/>
        </w:rPr>
        <w:t xml:space="preserve"> Совета Александровского сельского поселения Д.В Пьянкова о результатах деятельности Совета Александровского сельского поселения за 2024 год, руководствуясь пунктом 16 части 3 статьи 22 Устава муниципального образования «Александровское сельское поселение»</w:t>
      </w:r>
    </w:p>
    <w:p w:rsidR="003574B7" w:rsidRDefault="003574B7">
      <w:pPr>
        <w:pStyle w:val="af1"/>
        <w:rPr>
          <w:rFonts w:ascii="PT Astra Serif" w:hAnsi="PT Astra Serif"/>
        </w:rPr>
      </w:pPr>
    </w:p>
    <w:p w:rsidR="003574B7" w:rsidRDefault="00AC5C7A">
      <w:pPr>
        <w:rPr>
          <w:rFonts w:ascii="PT Astra Serif" w:hAnsi="PT Astra Serif"/>
        </w:rPr>
      </w:pPr>
      <w:r>
        <w:rPr>
          <w:rFonts w:ascii="PT Astra Serif" w:hAnsi="PT Astra Serif"/>
        </w:rPr>
        <w:t>Совет Александровского сельского поселения РЕШИЛ:</w:t>
      </w:r>
    </w:p>
    <w:p w:rsidR="003574B7" w:rsidRDefault="003574B7">
      <w:pPr>
        <w:rPr>
          <w:rFonts w:ascii="PT Astra Serif" w:hAnsi="PT Astra Serif"/>
        </w:rPr>
      </w:pPr>
    </w:p>
    <w:p w:rsidR="003574B7" w:rsidRDefault="00AC5C7A">
      <w:pPr>
        <w:numPr>
          <w:ilvl w:val="0"/>
          <w:numId w:val="6"/>
        </w:numPr>
        <w:ind w:left="0" w:firstLine="426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Утвердить отчёт о результатах деятельности Совета Александровского сельского поселения за 2024 год, согласно приложению к настоящему решению. </w:t>
      </w:r>
    </w:p>
    <w:p w:rsidR="003574B7" w:rsidRDefault="00AC5C7A">
      <w:pPr>
        <w:numPr>
          <w:ilvl w:val="0"/>
          <w:numId w:val="7"/>
        </w:numPr>
        <w:ind w:left="0" w:firstLine="426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Разместить настоящее решение на официальном сайте органов ме</w:t>
      </w:r>
      <w:r>
        <w:rPr>
          <w:rFonts w:ascii="PT Astra Serif" w:hAnsi="PT Astra Serif"/>
        </w:rPr>
        <w:t xml:space="preserve">стного самоуправления Александровского сельского поселения </w:t>
      </w:r>
      <w:r>
        <w:rPr>
          <w:rFonts w:ascii="PT Astra Serif" w:hAnsi="PT Astra Serif" w:cs="PT Astra Serif"/>
          <w:bCs/>
          <w:color w:val="0000FF"/>
          <w:u w:val="single"/>
        </w:rPr>
        <w:t>(</w:t>
      </w:r>
      <w:r>
        <w:rPr>
          <w:rFonts w:ascii="PT Astra Serif" w:hAnsi="PT Astra Serif" w:cs="PT Astra Serif"/>
          <w:color w:val="0000FF"/>
          <w:u w:val="single"/>
        </w:rPr>
        <w:t>https://alsalekstomsk.gosuslugi.ru)</w:t>
      </w:r>
      <w:r>
        <w:rPr>
          <w:rFonts w:ascii="PT Astra Serif" w:hAnsi="PT Astra Serif"/>
          <w:bCs/>
        </w:rPr>
        <w:t>.</w:t>
      </w:r>
    </w:p>
    <w:p w:rsidR="003574B7" w:rsidRDefault="003574B7">
      <w:pPr>
        <w:ind w:left="426"/>
        <w:jc w:val="both"/>
        <w:rPr>
          <w:rFonts w:ascii="PT Astra Serif" w:hAnsi="PT Astra Serif"/>
        </w:rPr>
      </w:pPr>
    </w:p>
    <w:p w:rsidR="003574B7" w:rsidRDefault="003574B7">
      <w:pPr>
        <w:jc w:val="both"/>
        <w:rPr>
          <w:rFonts w:ascii="PT Astra Serif" w:hAnsi="PT Astra Serif"/>
        </w:rPr>
      </w:pPr>
    </w:p>
    <w:p w:rsidR="003574B7" w:rsidRDefault="003574B7">
      <w:pPr>
        <w:jc w:val="both"/>
        <w:rPr>
          <w:rFonts w:ascii="PT Astra Serif" w:hAnsi="PT Astra Serif"/>
        </w:rPr>
      </w:pPr>
    </w:p>
    <w:p w:rsidR="003574B7" w:rsidRDefault="003574B7">
      <w:pPr>
        <w:jc w:val="both"/>
        <w:rPr>
          <w:rFonts w:ascii="PT Astra Serif" w:hAnsi="PT Astra Serif"/>
        </w:rPr>
      </w:pPr>
    </w:p>
    <w:tbl>
      <w:tblPr>
        <w:tblStyle w:val="af8"/>
        <w:tblW w:w="9072" w:type="dxa"/>
        <w:tblInd w:w="109" w:type="dxa"/>
        <w:tblLook w:val="04A0" w:firstRow="1" w:lastRow="0" w:firstColumn="1" w:lastColumn="0" w:noHBand="0" w:noVBand="1"/>
      </w:tblPr>
      <w:tblGrid>
        <w:gridCol w:w="4537"/>
        <w:gridCol w:w="4535"/>
      </w:tblGrid>
      <w:tr w:rsidR="003574B7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3574B7" w:rsidRDefault="00AC5C7A">
            <w:pPr>
              <w:ind w:right="-1"/>
              <w:jc w:val="both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 xml:space="preserve">Глава Александровского сельского поселения, исполняющий полномочия председателя Совета Александровского сельского поселения  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3574B7" w:rsidRDefault="003574B7">
            <w:pPr>
              <w:pStyle w:val="af2"/>
              <w:tabs>
                <w:tab w:val="left" w:pos="993"/>
              </w:tabs>
              <w:ind w:right="-1"/>
              <w:jc w:val="both"/>
              <w:rPr>
                <w:rFonts w:ascii="PT Astra Serif" w:hAnsi="PT Astra Serif"/>
                <w:szCs w:val="24"/>
                <w:lang w:eastAsia="ru-RU"/>
              </w:rPr>
            </w:pPr>
          </w:p>
          <w:p w:rsidR="003574B7" w:rsidRDefault="003574B7">
            <w:pPr>
              <w:pStyle w:val="af2"/>
              <w:tabs>
                <w:tab w:val="left" w:pos="993"/>
              </w:tabs>
              <w:ind w:right="-1"/>
              <w:jc w:val="both"/>
              <w:rPr>
                <w:rFonts w:ascii="PT Astra Serif" w:hAnsi="PT Astra Serif"/>
                <w:szCs w:val="24"/>
                <w:lang w:eastAsia="ru-RU"/>
              </w:rPr>
            </w:pPr>
          </w:p>
          <w:p w:rsidR="003574B7" w:rsidRDefault="003574B7">
            <w:pPr>
              <w:pStyle w:val="af2"/>
              <w:tabs>
                <w:tab w:val="left" w:pos="993"/>
              </w:tabs>
              <w:ind w:right="-1"/>
              <w:jc w:val="both"/>
              <w:rPr>
                <w:rFonts w:ascii="PT Astra Serif" w:hAnsi="PT Astra Serif"/>
                <w:szCs w:val="24"/>
                <w:lang w:eastAsia="ru-RU"/>
              </w:rPr>
            </w:pPr>
          </w:p>
          <w:p w:rsidR="003574B7" w:rsidRDefault="00AC5C7A">
            <w:pPr>
              <w:ind w:right="-1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 xml:space="preserve">___________________ </w:t>
            </w:r>
            <w:r>
              <w:rPr>
                <w:rFonts w:ascii="PT Astra Serif" w:eastAsia="Calibri" w:hAnsi="PT Astra Serif"/>
              </w:rPr>
              <w:t>Д.В.Пьянков</w:t>
            </w:r>
          </w:p>
        </w:tc>
      </w:tr>
    </w:tbl>
    <w:p w:rsidR="003574B7" w:rsidRDefault="003574B7">
      <w:pPr>
        <w:jc w:val="center"/>
        <w:rPr>
          <w:rFonts w:ascii="PT Astra Serif" w:hAnsi="PT Astra Serif"/>
          <w:b/>
        </w:rPr>
        <w:sectPr w:rsidR="003574B7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:rsidR="003574B7" w:rsidRDefault="00AC5C7A">
      <w:pPr>
        <w:tabs>
          <w:tab w:val="left" w:pos="5954"/>
        </w:tabs>
        <w:ind w:left="5954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>Приложение</w:t>
      </w:r>
    </w:p>
    <w:p w:rsidR="003574B7" w:rsidRDefault="00AC5C7A">
      <w:pPr>
        <w:tabs>
          <w:tab w:val="left" w:pos="5954"/>
        </w:tabs>
        <w:ind w:left="5954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УТВЕРЖДЁН решением</w:t>
      </w:r>
    </w:p>
    <w:p w:rsidR="003574B7" w:rsidRDefault="00AC5C7A">
      <w:pPr>
        <w:ind w:left="5954"/>
        <w:rPr>
          <w:rFonts w:ascii="PT Astra Serif" w:hAnsi="PT Astra Serif"/>
        </w:rPr>
      </w:pPr>
      <w:r>
        <w:rPr>
          <w:rFonts w:ascii="PT Astra Serif" w:hAnsi="PT Astra Serif"/>
        </w:rPr>
        <w:t xml:space="preserve">Совета Александровского </w:t>
      </w:r>
    </w:p>
    <w:p w:rsidR="003574B7" w:rsidRDefault="00AC5C7A">
      <w:pPr>
        <w:ind w:left="5954"/>
        <w:rPr>
          <w:rFonts w:ascii="PT Astra Serif" w:hAnsi="PT Astra Serif"/>
        </w:rPr>
      </w:pPr>
      <w:r>
        <w:rPr>
          <w:rFonts w:ascii="PT Astra Serif" w:hAnsi="PT Astra Serif"/>
        </w:rPr>
        <w:t>сельского поселения</w:t>
      </w:r>
    </w:p>
    <w:p w:rsidR="003574B7" w:rsidRDefault="00AC5C7A">
      <w:pPr>
        <w:ind w:left="5954"/>
        <w:rPr>
          <w:rFonts w:ascii="PT Astra Serif" w:hAnsi="PT Astra Serif"/>
        </w:rPr>
      </w:pPr>
      <w:r>
        <w:rPr>
          <w:rFonts w:ascii="PT Astra Serif" w:hAnsi="PT Astra Serif"/>
        </w:rPr>
        <w:t>от 18.02.2025 № 122-25-28п</w:t>
      </w:r>
    </w:p>
    <w:p w:rsidR="003574B7" w:rsidRDefault="003574B7">
      <w:pPr>
        <w:jc w:val="right"/>
        <w:rPr>
          <w:rFonts w:ascii="PT Astra Serif" w:hAnsi="PT Astra Serif"/>
          <w:sz w:val="22"/>
          <w:szCs w:val="22"/>
        </w:rPr>
      </w:pPr>
    </w:p>
    <w:p w:rsidR="003574B7" w:rsidRDefault="003574B7">
      <w:pPr>
        <w:jc w:val="center"/>
        <w:rPr>
          <w:rFonts w:ascii="PT Astra Serif" w:hAnsi="PT Astra Serif"/>
          <w:b/>
        </w:rPr>
      </w:pPr>
    </w:p>
    <w:p w:rsidR="003574B7" w:rsidRDefault="00AC5C7A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Отчёт о результатах деятельности Совета</w:t>
      </w:r>
    </w:p>
    <w:p w:rsidR="003574B7" w:rsidRDefault="00AC5C7A">
      <w:pPr>
        <w:pStyle w:val="af0"/>
        <w:spacing w:beforeAutospacing="0" w:afterAutospacing="0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Александровского сельского поселения за 2024 год</w:t>
      </w:r>
    </w:p>
    <w:p w:rsidR="003574B7" w:rsidRDefault="003574B7">
      <w:pPr>
        <w:pStyle w:val="af0"/>
        <w:spacing w:beforeAutospacing="0" w:afterAutospacing="0" w:line="276" w:lineRule="auto"/>
        <w:jc w:val="center"/>
        <w:rPr>
          <w:rFonts w:ascii="PT Astra Serif" w:hAnsi="PT Astra Serif"/>
          <w:b/>
          <w:sz w:val="16"/>
          <w:szCs w:val="16"/>
        </w:rPr>
      </w:pP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Совет Александровского сельского </w:t>
      </w:r>
      <w:r>
        <w:rPr>
          <w:rFonts w:ascii="PT Astra Serif" w:hAnsi="PT Astra Serif"/>
        </w:rPr>
        <w:t>поселения является выборным представительным органом местного самоуправления Александровского сельского поселения. 11 сентября 2022 года состоялись выборы пятого созыва Совета поселения. Первая сессия нового созыва состоялась 4 октября 2022 года. В компете</w:t>
      </w:r>
      <w:r>
        <w:rPr>
          <w:rFonts w:ascii="PT Astra Serif" w:hAnsi="PT Astra Serif"/>
        </w:rPr>
        <w:t>нцию Совета поселения входит решение ряда важных вопросов. Основными вопросами Совета поселения в 2023 году стали: приведение нормативных правовых актов Александровского сельского поселения в соответствие с действующим законодательством, контроль исполнени</w:t>
      </w:r>
      <w:r>
        <w:rPr>
          <w:rFonts w:ascii="PT Astra Serif" w:hAnsi="PT Astra Serif"/>
        </w:rPr>
        <w:t>я бюджета, жизнедеятельность сельского поселения, градостроительная деятельность, благоустройство территорий поселения.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своей работе Совет поселения руководствуется Конституцией Российской Федерации, федеральными законами, законами Томской области, Устав</w:t>
      </w:r>
      <w:r>
        <w:rPr>
          <w:rFonts w:ascii="PT Astra Serif" w:hAnsi="PT Astra Serif"/>
        </w:rPr>
        <w:t>ом Александровского сельского поселения и Регламентом Совета поселения. Деятельность Совета Александровского сельского поселения основывается на принципах гласности, коллегиальности и ответственности за принятые решения.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Работа велась на основании утвержде</w:t>
      </w:r>
      <w:r>
        <w:rPr>
          <w:rFonts w:ascii="PT Astra Serif" w:hAnsi="PT Astra Serif"/>
        </w:rPr>
        <w:t xml:space="preserve">нного плана работы на </w:t>
      </w:r>
      <w:r>
        <w:rPr>
          <w:rFonts w:ascii="PT Astra Serif" w:hAnsi="PT Astra Serif"/>
        </w:rPr>
        <w:t>полугодие</w:t>
      </w:r>
      <w:r>
        <w:rPr>
          <w:rFonts w:ascii="PT Astra Serif" w:hAnsi="PT Astra Serif"/>
        </w:rPr>
        <w:t xml:space="preserve">, и по мере необходимости в повестку </w:t>
      </w:r>
      <w:r>
        <w:rPr>
          <w:rFonts w:ascii="PT Astra Serif" w:hAnsi="PT Astra Serif"/>
        </w:rPr>
        <w:t>сессии</w:t>
      </w:r>
      <w:r>
        <w:rPr>
          <w:rFonts w:ascii="PT Astra Serif" w:hAnsi="PT Astra Serif"/>
        </w:rPr>
        <w:t xml:space="preserve"> включались на рассмотрение внеплановые вопросы. Заседания Совета поселения проводились ежемесячно кажд</w:t>
      </w:r>
      <w:r>
        <w:rPr>
          <w:rFonts w:ascii="PT Astra Serif" w:hAnsi="PT Astra Serif"/>
        </w:rPr>
        <w:t>ый</w:t>
      </w:r>
      <w:r>
        <w:rPr>
          <w:rFonts w:ascii="PT Astra Serif" w:hAnsi="PT Astra Serif"/>
        </w:rPr>
        <w:t xml:space="preserve"> 2-ой вторник. 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Для подготовки и предварительного рассмотрения проектов реше</w:t>
      </w:r>
      <w:r>
        <w:rPr>
          <w:rFonts w:ascii="PT Astra Serif" w:hAnsi="PT Astra Serif"/>
        </w:rPr>
        <w:t xml:space="preserve">ний по вопросам местного значения, относящимся к компетенции Совета Александровского сельского поселения, из числа депутатов сформированы два постоянных комитета, а также избраны председатели комитетов: 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- социально - экономический комитет (председатель И</w:t>
      </w:r>
      <w:r>
        <w:rPr>
          <w:rFonts w:ascii="PT Astra Serif" w:hAnsi="PT Astra Serif"/>
        </w:rPr>
        <w:t xml:space="preserve">покова И.Д.) 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- контрольно - правовой комитет (председатель Лисица Н.С.)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Полномочия постоянных комитетов, предметы их ведения, порядок и организация работы определены Положением «О комитетах Совета Александровского сельского поселения».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Комитеты занимаю</w:t>
      </w:r>
      <w:r>
        <w:rPr>
          <w:rFonts w:ascii="PT Astra Serif" w:hAnsi="PT Astra Serif"/>
        </w:rPr>
        <w:t xml:space="preserve">тся не только нормотворчеством, но и обсуждают различные вопросы и проблемы, возникающие в ходе деятельности органов местного самоуправления, вытекающие из обращений и заявлений граждан и организаций. Всего в течение 2024 году проведено </w:t>
      </w:r>
      <w:r>
        <w:rPr>
          <w:rFonts w:ascii="PT Astra Serif" w:hAnsi="PT Astra Serif"/>
          <w:b/>
          <w:bCs/>
          <w:color w:val="000000"/>
        </w:rPr>
        <w:t>5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совместных </w:t>
      </w:r>
      <w:r>
        <w:rPr>
          <w:rFonts w:ascii="PT Astra Serif" w:hAnsi="PT Astra Serif"/>
        </w:rPr>
        <w:t>заседаний комитетов.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 xml:space="preserve">По состоянию на 31.12.2024 года Совет Александровского сельского поселения  представляют </w:t>
      </w:r>
      <w:r>
        <w:rPr>
          <w:rFonts w:ascii="PT Astra Serif" w:hAnsi="PT Astra Serif"/>
        </w:rPr>
        <w:t>12</w:t>
      </w:r>
      <w:r>
        <w:rPr>
          <w:rFonts w:ascii="PT Astra Serif" w:hAnsi="PT Astra Serif"/>
        </w:rPr>
        <w:t xml:space="preserve"> депутатов. Все депутаты исполняют свои обязанности на непостоянной основе, полномочия председателя Совета поселения, в соответствии с федераль</w:t>
      </w:r>
      <w:r>
        <w:rPr>
          <w:rFonts w:ascii="PT Astra Serif" w:hAnsi="PT Astra Serif"/>
        </w:rPr>
        <w:t>ным и областным законодательством, исполняет Глава поселения.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Заседания Совета поселения проходят открыто, на заседания приглашаются прокурор района, заместитель Главы поселения, специалисты Администрации поселения, руководители и представители учреждений</w:t>
      </w:r>
      <w:r>
        <w:rPr>
          <w:rFonts w:ascii="PT Astra Serif" w:hAnsi="PT Astra Serif"/>
        </w:rPr>
        <w:t xml:space="preserve"> и организаций и другие заинтересованные лица.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За отчетный год Советом Александровского сельского поселения (четвертого и пятого созывов) проведено </w:t>
      </w:r>
      <w:r>
        <w:rPr>
          <w:rFonts w:ascii="PT Astra Serif" w:hAnsi="PT Astra Serif"/>
          <w:b/>
        </w:rPr>
        <w:t>11</w:t>
      </w:r>
      <w:r>
        <w:rPr>
          <w:rFonts w:ascii="PT Astra Serif" w:hAnsi="PT Astra Serif"/>
        </w:rPr>
        <w:t xml:space="preserve"> заседаний (1 из них внеочередное), принято </w:t>
      </w:r>
      <w:r>
        <w:rPr>
          <w:rFonts w:ascii="PT Astra Serif" w:hAnsi="PT Astra Serif"/>
          <w:b/>
        </w:rPr>
        <w:t xml:space="preserve">41 </w:t>
      </w:r>
      <w:r>
        <w:rPr>
          <w:rFonts w:ascii="PT Astra Serif" w:hAnsi="PT Astra Serif"/>
        </w:rPr>
        <w:t>решение.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Проведено </w:t>
      </w:r>
      <w:r>
        <w:rPr>
          <w:rFonts w:ascii="PT Astra Serif" w:hAnsi="PT Astra Serif"/>
          <w:b/>
        </w:rPr>
        <w:t>1</w:t>
      </w:r>
      <w:r>
        <w:rPr>
          <w:rFonts w:ascii="PT Astra Serif" w:hAnsi="PT Astra Serif"/>
        </w:rPr>
        <w:t xml:space="preserve"> заседание согласительной комиссии по п</w:t>
      </w:r>
      <w:r>
        <w:rPr>
          <w:rFonts w:ascii="PT Astra Serif" w:hAnsi="PT Astra Serif"/>
        </w:rPr>
        <w:t>одготовке проекта бюджета Александровского сельского поселения на 2025год и на плановый период 2026 и 2027 годов.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Заседания Совета поселения и комитетов проводились в предварительно назначенное время. Не было срывов заседаний из-за отсутствия кворума. Явка</w:t>
      </w:r>
      <w:r>
        <w:rPr>
          <w:rFonts w:ascii="PT Astra Serif" w:hAnsi="PT Astra Serif"/>
        </w:rPr>
        <w:t xml:space="preserve"> депутатов на заседаниях Совета поселения в среднем составляла </w:t>
      </w:r>
      <w:r>
        <w:rPr>
          <w:rFonts w:ascii="PT Astra Serif" w:hAnsi="PT Astra Serif"/>
          <w:b/>
          <w:bCs/>
          <w:color w:val="000000"/>
        </w:rPr>
        <w:t>77,12</w:t>
      </w:r>
      <w:r>
        <w:rPr>
          <w:rFonts w:ascii="PT Astra Serif" w:hAnsi="PT Astra Serif"/>
          <w:b/>
        </w:rPr>
        <w:t>%.</w:t>
      </w:r>
      <w:r>
        <w:rPr>
          <w:rFonts w:ascii="PT Astra Serif" w:hAnsi="PT Astra Serif"/>
          <w:highlight w:val="yellow"/>
        </w:rPr>
        <w:t xml:space="preserve">  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Работа депутатов в отчётный период осуществлялась согласно утвержденным планам, с учетом предложений депутатов, Администрации сельского поселения, поступивших в течение года. Благодар</w:t>
      </w:r>
      <w:r>
        <w:rPr>
          <w:rFonts w:ascii="PT Astra Serif" w:hAnsi="PT Astra Serif"/>
        </w:rPr>
        <w:t>я тщательной проработке и предварительному обсуждению вопросов на заседаниях постоянных депутатских комитетов налажена достаточно эффективная работа Совета поселения по принятию решений.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Совместные заседания комитетов, рассмотрение вопросов очередного засе</w:t>
      </w:r>
      <w:r>
        <w:rPr>
          <w:rFonts w:ascii="PT Astra Serif" w:hAnsi="PT Astra Serif"/>
        </w:rPr>
        <w:t>дания Совета, повышают эффективность работы, что позволяет принципиально рассмотреть вопросы повестки дня, внести свои предложения и замечания. В результате - заседания Совета поселения проходят в рабочей обстановке. Депутаты высказывают свое мнение, прояв</w:t>
      </w:r>
      <w:r>
        <w:rPr>
          <w:rFonts w:ascii="PT Astra Serif" w:hAnsi="PT Astra Serif"/>
        </w:rPr>
        <w:t>ляют принципиальность в принятии решений по вопросам местного самоуправления. По возникающим вопросам находят пути решения во взаимодействии с Администрацией поселения.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Организационное, материально-техническое и информационное обеспечение деятельности Сов</w:t>
      </w:r>
      <w:r>
        <w:rPr>
          <w:rFonts w:ascii="PT Astra Serif" w:hAnsi="PT Astra Serif"/>
        </w:rPr>
        <w:t>ета поселения осуществлял аппарат Совета поселения в составе председателя Совета поселения и главного специалиста аппарата Совета.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Совет Александровского сельского поселения взаимодействует со всеми органами местного самоуправления и общественными организа</w:t>
      </w:r>
      <w:r>
        <w:rPr>
          <w:rFonts w:ascii="PT Astra Serif" w:hAnsi="PT Astra Serif"/>
        </w:rPr>
        <w:t>циями.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За предыдущие 4 созыва, стала привычной практика включения депутатов в различные комиссии, создаваемые при Администрации поселения, для коллегиального обсуждения основных вопросов, отнесенных федеральным законодательством к полномочиям органов испо</w:t>
      </w:r>
      <w:r>
        <w:rPr>
          <w:rFonts w:ascii="PT Astra Serif" w:hAnsi="PT Astra Serif"/>
        </w:rPr>
        <w:t>лнительной власти: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Комиссия по наградам (Куксгаузен Ю.А.);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- Общественная комиссия по регулированию жилищных отношений (Ипокова И.Д.)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- Комиссия по выделению материальной помощи (Ипокова И.Д.);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 xml:space="preserve">- Конкурсная комиссия по отбору проектов инициативного </w:t>
      </w:r>
      <w:r>
        <w:rPr>
          <w:rFonts w:ascii="PT Astra Serif" w:hAnsi="PT Astra Serif"/>
        </w:rPr>
        <w:t>бюджетирования (Ипокова И.Д.);</w:t>
      </w:r>
    </w:p>
    <w:p w:rsidR="003574B7" w:rsidRDefault="00AC5C7A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ab/>
        <w:t>Это позволяет депутатам быть в курсе событий, происходящих на территории поселения, активно влиять на решения основных проблем, обеспечивая при этом полный и всесторонний учет мнений, интересов жителей сельского поселения, и</w:t>
      </w:r>
      <w:r>
        <w:rPr>
          <w:rFonts w:ascii="PT Astra Serif" w:hAnsi="PT Astra Serif"/>
        </w:rPr>
        <w:t>збирательных округов.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отчётном году Советом Александровского сельского поселения проделана хорошая работа по расширению нормативной правовой базы муниципального образования и ее усовершенствованию.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целях приведения закрепленных в Уставе вопросов местно</w:t>
      </w:r>
      <w:r>
        <w:rPr>
          <w:rFonts w:ascii="PT Astra Serif" w:hAnsi="PT Astra Serif"/>
        </w:rPr>
        <w:t>го значения и полномочий по их решению в соответствии с Конституцией Российской Федерации, федеральными и региональными законами и реализации изменений, внесенных за отчетный период в федеральные законы, внесены необходимые изменения в Устав муниципального</w:t>
      </w:r>
      <w:r>
        <w:rPr>
          <w:rFonts w:ascii="PT Astra Serif" w:hAnsi="PT Astra Serif"/>
        </w:rPr>
        <w:t xml:space="preserve"> образования «Александровское сельское поселение». 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1</w:t>
      </w:r>
      <w:r>
        <w:rPr>
          <w:rFonts w:ascii="PT Astra Serif" w:hAnsi="PT Astra Serif"/>
        </w:rPr>
        <w:t xml:space="preserve"> решение Совета Александровского сельского поселения по поправкам в Устав прошло регистрацию в Управлении Министерства юстиции Российской Федерации по Томской области.</w:t>
      </w:r>
    </w:p>
    <w:p w:rsidR="003574B7" w:rsidRDefault="00AC5C7A">
      <w:pPr>
        <w:pStyle w:val="21"/>
        <w:shd w:val="clear" w:color="auto" w:fill="auto"/>
        <w:spacing w:before="0" w:after="0"/>
        <w:ind w:left="20" w:right="20" w:firstLine="70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В течение 2024 года депутаты </w:t>
      </w:r>
      <w:r>
        <w:rPr>
          <w:rFonts w:ascii="PT Astra Serif" w:hAnsi="PT Astra Serif"/>
          <w:b/>
          <w:color w:val="000000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 xml:space="preserve"> раз вносили изменения в бюджет поселения. Изменения направлены на уточнение доходной части бюджета, увеличение расходной части бюджета, уточнение объема бюджетных ассигнований, направляемых на реализацию целевых программ, отражение в бюджете средств вышес</w:t>
      </w:r>
      <w:r>
        <w:rPr>
          <w:rFonts w:ascii="PT Astra Serif" w:hAnsi="PT Astra Serif"/>
          <w:sz w:val="24"/>
          <w:szCs w:val="24"/>
        </w:rPr>
        <w:t>тоящих бюджетов.</w:t>
      </w:r>
    </w:p>
    <w:p w:rsidR="003574B7" w:rsidRDefault="003574B7">
      <w:pPr>
        <w:ind w:firstLine="708"/>
        <w:jc w:val="both"/>
        <w:rPr>
          <w:rFonts w:ascii="PT Astra Serif" w:hAnsi="PT Astra Serif"/>
        </w:rPr>
      </w:pP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lastRenderedPageBreak/>
        <w:t>В 2024 году Советом поселения рассмотрены и утверждены следующие нормативные правовые акты:</w:t>
      </w:r>
    </w:p>
    <w:p w:rsidR="003574B7" w:rsidRDefault="003574B7">
      <w:pPr>
        <w:ind w:firstLine="708"/>
        <w:jc w:val="both"/>
        <w:rPr>
          <w:rFonts w:ascii="PT Astra Serif" w:hAnsi="PT Astra Serif"/>
          <w:b/>
        </w:rPr>
      </w:pP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- Об утверждении Положения </w:t>
      </w:r>
      <w:r>
        <w:rPr>
          <w:rFonts w:ascii="PT Astra Serif" w:hAnsi="PT Astra Serif"/>
          <w:color w:val="000000"/>
        </w:rPr>
        <w:t>О бюджетном процессе в муниципальном образовании «Александровское сельское поселение»</w:t>
      </w:r>
      <w:r>
        <w:rPr>
          <w:rFonts w:ascii="PT Astra Serif" w:hAnsi="PT Astra Serif"/>
        </w:rPr>
        <w:t>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- Об </w:t>
      </w:r>
      <w:r>
        <w:rPr>
          <w:rFonts w:ascii="PT Astra Serif" w:hAnsi="PT Astra Serif"/>
        </w:rPr>
        <w:t>установлении земельного на</w:t>
      </w:r>
      <w:r>
        <w:rPr>
          <w:rFonts w:ascii="PT Astra Serif" w:hAnsi="PT Astra Serif"/>
        </w:rPr>
        <w:t xml:space="preserve">лога и об утверждении Положения о земельном налоге на территории </w:t>
      </w:r>
      <w:r>
        <w:rPr>
          <w:rFonts w:ascii="PT Astra Serif" w:hAnsi="PT Astra Serif"/>
          <w:color w:val="000000"/>
        </w:rPr>
        <w:t>муниципального образования «Александровское сельское поселение»</w:t>
      </w:r>
      <w:r>
        <w:rPr>
          <w:rFonts w:ascii="PT Astra Serif" w:hAnsi="PT Astra Serif"/>
        </w:rPr>
        <w:t>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- Об утверждении </w:t>
      </w:r>
      <w:r>
        <w:rPr>
          <w:rFonts w:ascii="PT Astra Serif" w:hAnsi="PT Astra Serif"/>
        </w:rPr>
        <w:t>структуры Администрации</w:t>
      </w:r>
      <w:r>
        <w:rPr>
          <w:rFonts w:ascii="PT Astra Serif" w:hAnsi="PT Astra Serif"/>
        </w:rPr>
        <w:t xml:space="preserve"> Александровского сельского поселения.</w:t>
      </w:r>
    </w:p>
    <w:p w:rsidR="003574B7" w:rsidRDefault="003574B7">
      <w:pPr>
        <w:ind w:firstLine="708"/>
        <w:jc w:val="both"/>
        <w:rPr>
          <w:rFonts w:ascii="PT Astra Serif" w:hAnsi="PT Astra Serif"/>
        </w:rPr>
      </w:pP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В отчетном году внесены изменения в Генеральны</w:t>
      </w:r>
      <w:r>
        <w:rPr>
          <w:rFonts w:ascii="PT Astra Serif" w:hAnsi="PT Astra Serif"/>
          <w:b/>
        </w:rPr>
        <w:t>й план, Положения, Порядки и муниципальные программы сельского поселения: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 внесении изменений в решение Совета Александровского сельского поселения от 06.09.2023 № 378 «Об утверждении Генерального плана муниципального образования «Александровское сельск</w:t>
      </w:r>
      <w:r>
        <w:rPr>
          <w:rFonts w:ascii="PT Astra Serif" w:hAnsi="PT Astra Serif"/>
        </w:rPr>
        <w:t>ое поселение» Александровского района Томской области (1 решение);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- О внесении изменений в решение Совета Александровского сельского поселения от 06.09.2023 № 378 «Об утверждении Правил землепользования и застройки муниципального образования «Александровс</w:t>
      </w:r>
      <w:r>
        <w:rPr>
          <w:rFonts w:ascii="PT Astra Serif" w:hAnsi="PT Astra Serif"/>
        </w:rPr>
        <w:t>кое сельское поселение» Александровского района Томской области (1 решение);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- </w:t>
      </w:r>
      <w:r>
        <w:rPr>
          <w:rFonts w:ascii="PT Astra Serif" w:hAnsi="PT Astra Serif"/>
          <w:bCs/>
        </w:rPr>
        <w:t xml:space="preserve">О внесении изменений и дополнений в решение Совета Александровского сельского поселения от 25 августа 2021 года № 281-21-49п «Об утверждении Положения о муниципальном </w:t>
      </w:r>
      <w:r>
        <w:rPr>
          <w:rFonts w:ascii="PT Astra Serif" w:hAnsi="PT Astra Serif"/>
          <w:bCs/>
          <w:color w:val="000000"/>
        </w:rPr>
        <w:t>жилищном</w:t>
      </w:r>
      <w:r>
        <w:rPr>
          <w:rFonts w:ascii="PT Astra Serif" w:hAnsi="PT Astra Serif"/>
          <w:bCs/>
        </w:rPr>
        <w:t xml:space="preserve"> к</w:t>
      </w:r>
      <w:r>
        <w:rPr>
          <w:rFonts w:ascii="PT Astra Serif" w:hAnsi="PT Astra Serif"/>
          <w:bCs/>
        </w:rPr>
        <w:t>онтроле</w:t>
      </w:r>
      <w:r>
        <w:rPr>
          <w:rStyle w:val="-"/>
          <w:rFonts w:ascii="PT Astra Serif" w:hAnsi="PT Astra Serif"/>
          <w:bCs/>
          <w:color w:val="000000"/>
          <w:u w:val="none"/>
        </w:rPr>
        <w:t xml:space="preserve"> на территории муниципального</w:t>
      </w:r>
      <w:r>
        <w:rPr>
          <w:rFonts w:ascii="PT Astra Serif" w:hAnsi="PT Astra Serif"/>
          <w:bCs/>
        </w:rPr>
        <w:t xml:space="preserve"> образования «Александровское сельское поселение»</w:t>
      </w:r>
      <w:r>
        <w:rPr>
          <w:rFonts w:ascii="PT Astra Serif" w:hAnsi="PT Astra Serif"/>
        </w:rPr>
        <w:t>(1 решение);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>- О внесении изменений в муниципальную программу Комплексного развития систем коммунальной инфраструктуры на территории Александровского сельского поселения н</w:t>
      </w:r>
      <w:r>
        <w:rPr>
          <w:rFonts w:ascii="PT Astra Serif" w:hAnsi="PT Astra Serif"/>
        </w:rPr>
        <w:t>а 2013-2015 годы и на перспективу до 2023 года (1 решение);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>- О внесении изменений в муниципальную программу Комплексного развития систем коммунальной инфраструктуры на территории Александровского сельского поселения на 2024-2027 годы и на перспективу до 2</w:t>
      </w:r>
      <w:r>
        <w:rPr>
          <w:rFonts w:ascii="PT Astra Serif" w:hAnsi="PT Astra Serif"/>
        </w:rPr>
        <w:t>035 года (3 решения);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>- О внесении изменений в программу комплексного развития транспортной инфраструктуры на территории Александровского сельского поселения на 2016-2032 годы (3 решения);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- О внесении изменений в решение Совета Александровского сельского поселения от 27 </w:t>
      </w:r>
      <w:r>
        <w:rPr>
          <w:rFonts w:ascii="PT Astra Serif" w:hAnsi="PT Astra Serif"/>
          <w:color w:val="000000"/>
        </w:rPr>
        <w:t>ноября</w:t>
      </w:r>
      <w:r>
        <w:rPr>
          <w:rFonts w:ascii="PT Astra Serif" w:hAnsi="PT Astra Serif"/>
        </w:rPr>
        <w:t xml:space="preserve"> 201</w:t>
      </w:r>
      <w:r>
        <w:rPr>
          <w:rFonts w:ascii="PT Astra Serif" w:hAnsi="PT Astra Serif"/>
          <w:color w:val="000000"/>
        </w:rPr>
        <w:t>9</w:t>
      </w:r>
      <w:r>
        <w:rPr>
          <w:rFonts w:ascii="PT Astra Serif" w:hAnsi="PT Astra Serif"/>
        </w:rPr>
        <w:t xml:space="preserve"> года №</w:t>
      </w:r>
      <w:r>
        <w:rPr>
          <w:rFonts w:ascii="PT Astra Serif" w:hAnsi="PT Astra Serif"/>
          <w:color w:val="000000"/>
        </w:rPr>
        <w:t>160</w:t>
      </w:r>
      <w:r>
        <w:rPr>
          <w:rFonts w:ascii="PT Astra Serif" w:hAnsi="PT Astra Serif"/>
        </w:rPr>
        <w:t>-19-</w:t>
      </w:r>
      <w:r>
        <w:rPr>
          <w:rFonts w:ascii="PT Astra Serif" w:hAnsi="PT Astra Serif"/>
          <w:color w:val="000000"/>
        </w:rPr>
        <w:t>27</w:t>
      </w:r>
      <w:r>
        <w:rPr>
          <w:rFonts w:ascii="PT Astra Serif" w:hAnsi="PT Astra Serif"/>
        </w:rPr>
        <w:t>п «</w:t>
      </w:r>
      <w:r>
        <w:rPr>
          <w:rFonts w:ascii="PT Astra Serif" w:hAnsi="PT Astra Serif"/>
          <w:color w:val="000000"/>
        </w:rPr>
        <w:t>Об установлении на территории муниципального образования «Александровское сельское поселение» налога на имущество физических лиц</w:t>
      </w:r>
      <w:r>
        <w:rPr>
          <w:rFonts w:ascii="PT Astra Serif" w:hAnsi="PT Astra Serif"/>
        </w:rPr>
        <w:t>»; (2 решения);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- О внесении изменений в решение Совета Александровского сельского поселения от 26 </w:t>
      </w:r>
      <w:r>
        <w:rPr>
          <w:rFonts w:ascii="PT Astra Serif" w:hAnsi="PT Astra Serif"/>
          <w:color w:val="000000"/>
        </w:rPr>
        <w:t>октября</w:t>
      </w:r>
      <w:r>
        <w:rPr>
          <w:rFonts w:ascii="PT Astra Serif" w:hAnsi="PT Astra Serif"/>
        </w:rPr>
        <w:t xml:space="preserve"> 201</w:t>
      </w:r>
      <w:r>
        <w:rPr>
          <w:rFonts w:ascii="PT Astra Serif" w:hAnsi="PT Astra Serif"/>
          <w:color w:val="000000"/>
        </w:rPr>
        <w:t>6</w:t>
      </w:r>
      <w:r>
        <w:rPr>
          <w:rFonts w:ascii="PT Astra Serif" w:hAnsi="PT Astra Serif"/>
        </w:rPr>
        <w:t xml:space="preserve"> года №</w:t>
      </w:r>
      <w:r>
        <w:rPr>
          <w:rFonts w:ascii="PT Astra Serif" w:hAnsi="PT Astra Serif"/>
          <w:color w:val="000000"/>
        </w:rPr>
        <w:t>300</w:t>
      </w:r>
      <w:r>
        <w:rPr>
          <w:rFonts w:ascii="PT Astra Serif" w:hAnsi="PT Astra Serif"/>
        </w:rPr>
        <w:t>-16-</w:t>
      </w:r>
      <w:r>
        <w:rPr>
          <w:rFonts w:ascii="PT Astra Serif" w:hAnsi="PT Astra Serif"/>
          <w:color w:val="000000"/>
        </w:rPr>
        <w:t>53</w:t>
      </w:r>
      <w:r>
        <w:rPr>
          <w:rFonts w:ascii="PT Astra Serif" w:hAnsi="PT Astra Serif"/>
        </w:rPr>
        <w:t>п «</w:t>
      </w:r>
      <w:r>
        <w:rPr>
          <w:rFonts w:ascii="PT Astra Serif" w:hAnsi="PT Astra Serif"/>
          <w:color w:val="000000"/>
        </w:rPr>
        <w:t>Об установлении земельного налога и об утверждении Положения о земельном налоге территории муниципального образования «Александровское сельск</w:t>
      </w:r>
      <w:r>
        <w:rPr>
          <w:rFonts w:ascii="PT Astra Serif" w:hAnsi="PT Astra Serif"/>
          <w:color w:val="000000"/>
        </w:rPr>
        <w:t>ое поселение</w:t>
      </w:r>
      <w:r>
        <w:rPr>
          <w:rFonts w:ascii="PT Astra Serif" w:hAnsi="PT Astra Serif"/>
        </w:rPr>
        <w:t>»; (1 решение);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Cs/>
        </w:rPr>
        <w:t xml:space="preserve">- О внесении изменений в решение Совета Александровского сельского поселения от </w:t>
      </w:r>
      <w:r>
        <w:rPr>
          <w:rFonts w:ascii="PT Astra Serif" w:hAnsi="PT Astra Serif"/>
          <w:bCs/>
          <w:color w:val="000000"/>
        </w:rPr>
        <w:t>24 мая</w:t>
      </w:r>
      <w:r>
        <w:rPr>
          <w:rFonts w:ascii="PT Astra Serif" w:hAnsi="PT Astra Serif"/>
          <w:bCs/>
        </w:rPr>
        <w:t xml:space="preserve"> 2022 года № 339-22-60п «</w:t>
      </w:r>
      <w:r>
        <w:rPr>
          <w:rFonts w:ascii="PT Astra Serif" w:hAnsi="PT Astra Serif"/>
          <w:color w:val="000000"/>
        </w:rPr>
        <w:t>Об утверждении нового состава комиссии по наградам Александровского сельского поселения</w:t>
      </w:r>
      <w:r>
        <w:rPr>
          <w:rFonts w:ascii="PT Astra Serif" w:hAnsi="PT Astra Serif"/>
        </w:rPr>
        <w:t>»; (1 решение)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- О </w:t>
      </w:r>
      <w:r>
        <w:rPr>
          <w:rFonts w:ascii="PT Astra Serif" w:hAnsi="PT Astra Serif"/>
        </w:rPr>
        <w:t xml:space="preserve">признании утратившими силу </w:t>
      </w:r>
      <w:r>
        <w:rPr>
          <w:rFonts w:ascii="PT Astra Serif" w:hAnsi="PT Astra Serif"/>
        </w:rPr>
        <w:t>решений Совета Александровского сельского поселения ; (1 решение);</w:t>
      </w: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- О внесении изменений в решение Совета Александровского сельского поселения от 21 августа 2013 года № 74-13-14п «Об утверждении Положения </w:t>
      </w:r>
      <w:r>
        <w:rPr>
          <w:rFonts w:ascii="PT Astra Serif" w:hAnsi="PT Astra Serif"/>
        </w:rPr>
        <w:t>о порядке прохождения м</w:t>
      </w:r>
      <w:r>
        <w:rPr>
          <w:rFonts w:ascii="PT Astra Serif" w:hAnsi="PT Astra Serif"/>
        </w:rPr>
        <w:t>униципальной службы в</w:t>
      </w:r>
      <w:r>
        <w:rPr>
          <w:rFonts w:ascii="PT Astra Serif" w:hAnsi="PT Astra Serif"/>
        </w:rPr>
        <w:t xml:space="preserve"> Александровском сельском поселении». (1 решение);</w:t>
      </w:r>
    </w:p>
    <w:p w:rsidR="003574B7" w:rsidRDefault="003574B7">
      <w:pPr>
        <w:ind w:firstLine="708"/>
        <w:jc w:val="both"/>
        <w:rPr>
          <w:rFonts w:ascii="PT Astra Serif" w:hAnsi="PT Astra Serif"/>
          <w:b/>
        </w:rPr>
      </w:pPr>
    </w:p>
    <w:p w:rsidR="003574B7" w:rsidRDefault="003574B7">
      <w:pPr>
        <w:ind w:firstLine="708"/>
        <w:jc w:val="both"/>
        <w:rPr>
          <w:rFonts w:ascii="PT Astra Serif" w:hAnsi="PT Astra Serif"/>
        </w:rPr>
      </w:pPr>
    </w:p>
    <w:p w:rsidR="003574B7" w:rsidRDefault="00AC5C7A">
      <w:pPr>
        <w:pStyle w:val="21"/>
        <w:shd w:val="clear" w:color="auto" w:fill="auto"/>
        <w:spacing w:before="0" w:after="0"/>
        <w:ind w:firstLine="708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sz w:val="24"/>
          <w:szCs w:val="24"/>
        </w:rPr>
        <w:lastRenderedPageBreak/>
        <w:t>На публичные слушания в 2024 году были представлены:</w:t>
      </w:r>
    </w:p>
    <w:p w:rsidR="003574B7" w:rsidRDefault="003574B7">
      <w:pPr>
        <w:pStyle w:val="21"/>
        <w:shd w:val="clear" w:color="auto" w:fill="auto"/>
        <w:spacing w:before="0" w:after="0"/>
        <w:ind w:firstLine="708"/>
        <w:jc w:val="center"/>
        <w:rPr>
          <w:rFonts w:ascii="PT Astra Serif" w:hAnsi="PT Astra Serif"/>
          <w:sz w:val="24"/>
          <w:szCs w:val="24"/>
          <w:highlight w:val="yellow"/>
        </w:rPr>
      </w:pPr>
    </w:p>
    <w:p w:rsidR="003574B7" w:rsidRDefault="00AC5C7A">
      <w:pPr>
        <w:pStyle w:val="af4"/>
        <w:numPr>
          <w:ilvl w:val="0"/>
          <w:numId w:val="2"/>
        </w:numPr>
        <w:ind w:left="0" w:firstLine="709"/>
        <w:jc w:val="both"/>
        <w:outlineLvl w:val="0"/>
        <w:rPr>
          <w:rFonts w:ascii="PT Astra Serif" w:hAnsi="PT Astra Serif"/>
          <w:b/>
        </w:rPr>
      </w:pPr>
      <w:r>
        <w:rPr>
          <w:rFonts w:ascii="PT Astra Serif" w:hAnsi="PT Astra Serif"/>
        </w:rPr>
        <w:t>проект решения Совета Александровского сельского поселения «Об исполнении бюджета Александровского сельского поселения за 2023 г</w:t>
      </w:r>
      <w:r>
        <w:rPr>
          <w:rFonts w:ascii="PT Astra Serif" w:hAnsi="PT Astra Serif"/>
        </w:rPr>
        <w:t>од»;</w:t>
      </w:r>
    </w:p>
    <w:p w:rsidR="003574B7" w:rsidRDefault="00AC5C7A">
      <w:pPr>
        <w:pStyle w:val="af4"/>
        <w:numPr>
          <w:ilvl w:val="0"/>
          <w:numId w:val="2"/>
        </w:numPr>
        <w:ind w:left="0" w:firstLine="709"/>
        <w:jc w:val="both"/>
        <w:outlineLvl w:val="0"/>
        <w:rPr>
          <w:rFonts w:ascii="PT Astra Serif" w:hAnsi="PT Astra Serif"/>
          <w:b/>
        </w:rPr>
      </w:pPr>
      <w:r>
        <w:rPr>
          <w:rFonts w:ascii="PT Astra Serif" w:hAnsi="PT Astra Serif"/>
        </w:rPr>
        <w:t>проект решения Совета Александровского сельского поселения «О бюджете муниципального образования «Александровское сельское поселение» на 2025год и плановый период 2026 и 2027 годов».</w:t>
      </w:r>
    </w:p>
    <w:p w:rsidR="003574B7" w:rsidRDefault="00AC5C7A">
      <w:pPr>
        <w:pStyle w:val="af4"/>
        <w:numPr>
          <w:ilvl w:val="0"/>
          <w:numId w:val="2"/>
        </w:numPr>
        <w:ind w:left="0" w:firstLine="709"/>
        <w:jc w:val="both"/>
        <w:outlineLvl w:val="0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проекты решений Совета Александровского сельского поселения «О </w:t>
      </w:r>
      <w:r>
        <w:rPr>
          <w:rFonts w:ascii="PT Astra Serif" w:hAnsi="PT Astra Serif"/>
          <w:color w:val="000000"/>
        </w:rPr>
        <w:t>внесении изменений и дополнений в Устав муниципального образования «</w:t>
      </w:r>
      <w:r>
        <w:rPr>
          <w:rFonts w:ascii="PT Astra Serif" w:hAnsi="PT Astra Serif"/>
        </w:rPr>
        <w:t>Александровское сельское поселение».</w:t>
      </w:r>
    </w:p>
    <w:p w:rsidR="003574B7" w:rsidRDefault="003574B7">
      <w:pPr>
        <w:jc w:val="both"/>
        <w:outlineLvl w:val="0"/>
        <w:rPr>
          <w:rFonts w:ascii="PT Astra Serif" w:hAnsi="PT Astra Serif"/>
          <w:highlight w:val="yellow"/>
        </w:rPr>
      </w:pPr>
    </w:p>
    <w:p w:rsidR="003574B7" w:rsidRDefault="00AC5C7A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За отчетный период депутатами заслушаны отчеты:</w:t>
      </w:r>
    </w:p>
    <w:p w:rsidR="003574B7" w:rsidRDefault="003574B7">
      <w:pPr>
        <w:jc w:val="center"/>
        <w:rPr>
          <w:rFonts w:ascii="PT Astra Serif" w:hAnsi="PT Astra Serif"/>
        </w:rPr>
      </w:pPr>
    </w:p>
    <w:p w:rsidR="003574B7" w:rsidRDefault="00AC5C7A">
      <w:pPr>
        <w:pStyle w:val="21"/>
        <w:numPr>
          <w:ilvl w:val="0"/>
          <w:numId w:val="1"/>
        </w:numPr>
        <w:shd w:val="clear" w:color="auto" w:fill="auto"/>
        <w:spacing w:before="0" w:after="0"/>
        <w:ind w:left="20" w:right="20" w:firstLine="70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Контрольно - ревизионной комиссии Александровского района за 2023 год, </w:t>
      </w:r>
    </w:p>
    <w:p w:rsidR="003574B7" w:rsidRDefault="00AC5C7A">
      <w:pPr>
        <w:pStyle w:val="21"/>
        <w:numPr>
          <w:ilvl w:val="0"/>
          <w:numId w:val="1"/>
        </w:numPr>
        <w:shd w:val="clear" w:color="auto" w:fill="auto"/>
        <w:spacing w:before="0" w:after="0"/>
        <w:ind w:left="20" w:right="20" w:firstLine="70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Главы Александровского сельск</w:t>
      </w:r>
      <w:r>
        <w:rPr>
          <w:rFonts w:ascii="PT Astra Serif" w:hAnsi="PT Astra Serif"/>
          <w:sz w:val="24"/>
          <w:szCs w:val="24"/>
        </w:rPr>
        <w:t>ого поселения о результатах деятельности Администрации Александровского сельского поселения за 2023 год;</w:t>
      </w:r>
    </w:p>
    <w:p w:rsidR="003574B7" w:rsidRDefault="00AC5C7A">
      <w:pPr>
        <w:pStyle w:val="21"/>
        <w:numPr>
          <w:ilvl w:val="0"/>
          <w:numId w:val="1"/>
        </w:numPr>
        <w:shd w:val="clear" w:color="auto" w:fill="auto"/>
        <w:spacing w:before="0" w:after="0"/>
        <w:ind w:left="20" w:right="20" w:firstLine="70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 о результатах деятельности Совета Александровского сельского поселения за 2023 год;</w:t>
      </w:r>
    </w:p>
    <w:p w:rsidR="003574B7" w:rsidRDefault="00AC5C7A">
      <w:pPr>
        <w:pStyle w:val="21"/>
        <w:numPr>
          <w:ilvl w:val="0"/>
          <w:numId w:val="1"/>
        </w:numPr>
        <w:shd w:val="clear" w:color="auto" w:fill="auto"/>
        <w:spacing w:before="0" w:after="0"/>
        <w:ind w:left="20" w:right="20" w:firstLine="70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об исполнении бюджета муниципального образования «Александровское </w:t>
      </w:r>
      <w:r>
        <w:rPr>
          <w:rFonts w:ascii="PT Astra Serif" w:hAnsi="PT Astra Serif"/>
          <w:sz w:val="24"/>
          <w:szCs w:val="24"/>
        </w:rPr>
        <w:t xml:space="preserve">сельское поселение» за 2023 год; </w:t>
      </w:r>
    </w:p>
    <w:p w:rsidR="003574B7" w:rsidRDefault="00AC5C7A">
      <w:pPr>
        <w:pStyle w:val="21"/>
        <w:numPr>
          <w:ilvl w:val="0"/>
          <w:numId w:val="1"/>
        </w:numPr>
        <w:shd w:val="clear" w:color="auto" w:fill="auto"/>
        <w:spacing w:before="0" w:after="0"/>
        <w:ind w:left="20" w:right="20" w:firstLine="70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о результатах встреч депутатов Совета Александровского сельского поселения с избирателями в апреле 2024 года;</w:t>
      </w:r>
    </w:p>
    <w:p w:rsidR="003574B7" w:rsidRDefault="00AC5C7A">
      <w:pPr>
        <w:pStyle w:val="21"/>
        <w:numPr>
          <w:ilvl w:val="0"/>
          <w:numId w:val="1"/>
        </w:numPr>
        <w:shd w:val="clear" w:color="auto" w:fill="auto"/>
        <w:spacing w:before="0" w:after="0"/>
        <w:ind w:left="20" w:right="20" w:firstLine="70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о результатах деятельности контрольно-правового комитета, социально - экономического комитета за 1 полугодие </w:t>
      </w:r>
      <w:r>
        <w:rPr>
          <w:rFonts w:ascii="PT Astra Serif" w:hAnsi="PT Astra Serif"/>
          <w:sz w:val="24"/>
          <w:szCs w:val="24"/>
        </w:rPr>
        <w:t>2024 года;</w:t>
      </w:r>
    </w:p>
    <w:p w:rsidR="003574B7" w:rsidRDefault="003574B7">
      <w:pPr>
        <w:pStyle w:val="21"/>
        <w:shd w:val="clear" w:color="auto" w:fill="auto"/>
        <w:spacing w:before="0" w:after="0"/>
        <w:ind w:left="20" w:right="20"/>
        <w:jc w:val="both"/>
        <w:rPr>
          <w:rFonts w:ascii="PT Astra Serif" w:hAnsi="PT Astra Serif"/>
        </w:rPr>
      </w:pPr>
    </w:p>
    <w:p w:rsidR="003574B7" w:rsidRDefault="00AC5C7A">
      <w:pPr>
        <w:ind w:firstLine="708"/>
        <w:jc w:val="both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За отчетный период депутатами </w:t>
      </w:r>
      <w:r>
        <w:rPr>
          <w:rFonts w:ascii="PT Astra Serif" w:hAnsi="PT Astra Serif"/>
        </w:rPr>
        <w:t>принято 3 решения о награждении Благодарностью Совета поселения, а также присвоены почётные звания «Почётный житель Александровского сельского поселения.</w:t>
      </w:r>
    </w:p>
    <w:p w:rsidR="003574B7" w:rsidRDefault="003574B7">
      <w:pPr>
        <w:ind w:firstLine="708"/>
        <w:jc w:val="both"/>
        <w:rPr>
          <w:rFonts w:ascii="PT Astra Serif" w:hAnsi="PT Astra Serif"/>
          <w:b/>
        </w:rPr>
      </w:pP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23 </w:t>
      </w:r>
      <w:r>
        <w:rPr>
          <w:rFonts w:ascii="PT Astra Serif" w:hAnsi="PT Astra Serif"/>
        </w:rPr>
        <w:t xml:space="preserve">нормативных правовых актов были направлены в Комитет по </w:t>
      </w:r>
      <w:r>
        <w:rPr>
          <w:rFonts w:ascii="PT Astra Serif" w:hAnsi="PT Astra Serif"/>
        </w:rPr>
        <w:t>государственно-правовым вопросам для экспертизы и внесения в областной регистр муниципальных нормативных правовых актов.</w:t>
      </w:r>
    </w:p>
    <w:p w:rsidR="003574B7" w:rsidRDefault="00AC5C7A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Налажено рабочее взаимодействие с органами прокуратуры, осуществляющими контроль над деятельностью Совета Александровского сельского по</w:t>
      </w:r>
      <w:r>
        <w:rPr>
          <w:rFonts w:ascii="PT Astra Serif" w:hAnsi="PT Astra Serif"/>
        </w:rPr>
        <w:t xml:space="preserve">селения в порядке надзора. Представители прокуратуры приглашаются для участия в заседаниях представительного органа. </w:t>
      </w:r>
    </w:p>
    <w:p w:rsidR="003574B7" w:rsidRDefault="00AC5C7A">
      <w:pPr>
        <w:pStyle w:val="21"/>
        <w:shd w:val="clear" w:color="auto" w:fill="auto"/>
        <w:spacing w:before="0" w:after="0"/>
        <w:ind w:left="20" w:right="20" w:firstLine="72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В 2024 году в Совет поселения поступили 3 протеста прокуратуры на принятые решения. На поступившие акты прокурорского реагирования даны от</w:t>
      </w:r>
      <w:r>
        <w:rPr>
          <w:rFonts w:ascii="PT Astra Serif" w:hAnsi="PT Astra Serif"/>
          <w:sz w:val="24"/>
          <w:szCs w:val="24"/>
        </w:rPr>
        <w:t>веты, протесты удовлетворены полностью.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Важным направлением в работе Совета поселения, является работа с избирателями, для этого организован прием граждан аппаратом Совета поселения и депутатами, работа с письменными обращениями.</w:t>
      </w:r>
      <w:r>
        <w:rPr>
          <w:rFonts w:ascii="PT Astra Serif" w:hAnsi="PT Astra Serif"/>
          <w:highlight w:val="yellow"/>
        </w:rPr>
        <w:t xml:space="preserve"> </w:t>
      </w:r>
    </w:p>
    <w:p w:rsidR="003574B7" w:rsidRDefault="00AC5C7A">
      <w:pPr>
        <w:pStyle w:val="af2"/>
        <w:tabs>
          <w:tab w:val="left" w:pos="4820"/>
        </w:tabs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  <w:szCs w:val="24"/>
        </w:rPr>
        <w:t xml:space="preserve"> В апреле 2024 года, сост</w:t>
      </w:r>
      <w:r>
        <w:rPr>
          <w:rFonts w:ascii="PT Astra Serif" w:hAnsi="PT Astra Serif"/>
          <w:szCs w:val="24"/>
        </w:rPr>
        <w:t xml:space="preserve">оялись встречи депутатов Совета с избирателями. К сожалению, наше население пассивно и на ежегодные встречи приходят, в основном, одни и те же избиратели в очень малочисленном составе. На встречу с депутатами пришли избиратели только по двум избирательным </w:t>
      </w:r>
      <w:r>
        <w:rPr>
          <w:rFonts w:ascii="PT Astra Serif" w:hAnsi="PT Astra Serif"/>
          <w:szCs w:val="24"/>
        </w:rPr>
        <w:t>округам из шести.</w:t>
      </w:r>
    </w:p>
    <w:p w:rsidR="003574B7" w:rsidRDefault="00AC5C7A">
      <w:pPr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Избиратели в любое время могут, позвонив по телефону в Совет поселения, задать волнующие вопросы, либо принести на бумажном носителе свое заявление, (обращение) в Совет поселения. Все заданные вопросы направляются депутатам соответствующе</w:t>
      </w:r>
      <w:r>
        <w:rPr>
          <w:rFonts w:ascii="PT Astra Serif" w:hAnsi="PT Astra Serif"/>
        </w:rPr>
        <w:t>го избирательного округа. Также на официальном сайте поселения работает электронная приемная, свои вопросы можно задать в электронной форме.</w:t>
      </w:r>
    </w:p>
    <w:p w:rsidR="003574B7" w:rsidRDefault="00AC5C7A">
      <w:pPr>
        <w:pStyle w:val="21"/>
        <w:shd w:val="clear" w:color="auto" w:fill="auto"/>
        <w:spacing w:before="0" w:after="0"/>
        <w:ind w:left="20" w:right="20" w:firstLine="72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В Совет поселения за отчетный период поступило 2 письменных обращения. На </w:t>
      </w:r>
      <w:r>
        <w:rPr>
          <w:rFonts w:ascii="PT Astra Serif" w:hAnsi="PT Astra Serif"/>
          <w:sz w:val="24"/>
          <w:szCs w:val="24"/>
        </w:rPr>
        <w:lastRenderedPageBreak/>
        <w:t>все обращения были даны письменные ответы</w:t>
      </w:r>
      <w:r>
        <w:rPr>
          <w:rFonts w:ascii="PT Astra Serif" w:hAnsi="PT Astra Serif"/>
          <w:sz w:val="24"/>
          <w:szCs w:val="24"/>
        </w:rPr>
        <w:t xml:space="preserve"> в сроки, установленные законом.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Представительная власть сельского поселения открыта для жителей. Избиратели регулярно информируются о проведенных заседаниях, о рассматриваемых вопросах. Информация об этом размещается на официальном сайте Александровского </w:t>
      </w:r>
      <w:r>
        <w:rPr>
          <w:rFonts w:ascii="PT Astra Serif" w:hAnsi="PT Astra Serif"/>
        </w:rPr>
        <w:t>сельского поселения. Повестки заседаний, извещения о проведении публичных слушаний, принятые нормативные правовые акты публикуются в районной газете и размещаются на сайте органов местного самоуправления Александровского сельского поселения. Между аппарато</w:t>
      </w:r>
      <w:r>
        <w:rPr>
          <w:rFonts w:ascii="PT Astra Serif" w:hAnsi="PT Astra Serif"/>
        </w:rPr>
        <w:t>м Совета поселения и депутатами налажен электронный документооборот.</w:t>
      </w:r>
    </w:p>
    <w:p w:rsidR="003574B7" w:rsidRDefault="00AC5C7A">
      <w:pPr>
        <w:pStyle w:val="21"/>
        <w:shd w:val="clear" w:color="auto" w:fill="auto"/>
        <w:spacing w:before="0" w:after="0" w:line="274" w:lineRule="exact"/>
        <w:ind w:left="20" w:right="20" w:firstLine="720"/>
        <w:jc w:val="both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 xml:space="preserve">Подводя итоги работы 2024 года необходимо отметить, что Совет Александровского сельского поселения, создавая нормативную правовую базу и тесно работая со всеми заинтересованными сторонами, решал насущные проблемы сельчан. </w:t>
      </w:r>
    </w:p>
    <w:p w:rsidR="003574B7" w:rsidRDefault="00AC5C7A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Цель дальнейшей деятельности Сове</w:t>
      </w:r>
      <w:r>
        <w:rPr>
          <w:rFonts w:ascii="PT Astra Serif" w:hAnsi="PT Astra Serif"/>
        </w:rPr>
        <w:t>та поселения - выполнение депутатских наказов и обращений избирателей, сотрудничество с органами государственной власти, органами местного самоуправления, районной властью.</w:t>
      </w:r>
    </w:p>
    <w:p w:rsidR="003574B7" w:rsidRDefault="003574B7">
      <w:pPr>
        <w:ind w:firstLine="708"/>
        <w:jc w:val="both"/>
        <w:rPr>
          <w:rFonts w:ascii="PT Astra Serif" w:hAnsi="PT Astra Serif"/>
        </w:rPr>
      </w:pPr>
    </w:p>
    <w:sectPr w:rsidR="003574B7">
      <w:footerReference w:type="default" r:id="rId10"/>
      <w:pgSz w:w="11906" w:h="16838"/>
      <w:pgMar w:top="1134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C7A" w:rsidRDefault="00AC5C7A">
      <w:r>
        <w:separator/>
      </w:r>
    </w:p>
  </w:endnote>
  <w:endnote w:type="continuationSeparator" w:id="0">
    <w:p w:rsidR="00AC5C7A" w:rsidRDefault="00AC5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3881880"/>
      <w:docPartObj>
        <w:docPartGallery w:val="Page Numbers (Bottom of Page)"/>
        <w:docPartUnique/>
      </w:docPartObj>
    </w:sdtPr>
    <w:sdtEndPr/>
    <w:sdtContent>
      <w:p w:rsidR="003574B7" w:rsidRDefault="00AC5C7A">
        <w:pPr>
          <w:pStyle w:val="af7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546183">
          <w:rPr>
            <w:noProof/>
          </w:rPr>
          <w:t>6</w:t>
        </w:r>
        <w:r>
          <w:fldChar w:fldCharType="end"/>
        </w:r>
      </w:p>
      <w:p w:rsidR="003574B7" w:rsidRDefault="00AC5C7A">
        <w:pPr>
          <w:pStyle w:val="af7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C7A" w:rsidRDefault="00AC5C7A">
      <w:r>
        <w:separator/>
      </w:r>
    </w:p>
  </w:footnote>
  <w:footnote w:type="continuationSeparator" w:id="0">
    <w:p w:rsidR="00AC5C7A" w:rsidRDefault="00AC5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B5ACD"/>
    <w:multiLevelType w:val="multilevel"/>
    <w:tmpl w:val="5D2235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34F60EB6"/>
    <w:multiLevelType w:val="multilevel"/>
    <w:tmpl w:val="233E79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8AF4BCC"/>
    <w:multiLevelType w:val="multilevel"/>
    <w:tmpl w:val="15BC232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>
    <w:nsid w:val="66115C1F"/>
    <w:multiLevelType w:val="multilevel"/>
    <w:tmpl w:val="97DA358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7E612519"/>
    <w:multiLevelType w:val="multilevel"/>
    <w:tmpl w:val="E9502F4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2"/>
    <w:lvlOverride w:ilvl="0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B7"/>
    <w:rsid w:val="003574B7"/>
    <w:rsid w:val="00546183"/>
    <w:rsid w:val="00AC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01B2"/>
    <w:pPr>
      <w:keepNext/>
      <w:jc w:val="center"/>
      <w:outlineLvl w:val="0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8701B2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3">
    <w:name w:val="Основной текст Знак"/>
    <w:basedOn w:val="a0"/>
    <w:semiHidden/>
    <w:qFormat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semiHidden/>
    <w:qFormat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8701B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Основной текст_"/>
    <w:basedOn w:val="a0"/>
    <w:link w:val="2"/>
    <w:qFormat/>
    <w:rsid w:val="00F57FA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-">
    <w:name w:val="Интернет-ссылка"/>
    <w:rsid w:val="00B87943"/>
    <w:rPr>
      <w:color w:val="0000FF"/>
      <w:u w:val="single"/>
    </w:rPr>
  </w:style>
  <w:style w:type="character" w:customStyle="1" w:styleId="2">
    <w:name w:val="Основной текст с отступом 2 Знак"/>
    <w:basedOn w:val="a0"/>
    <w:link w:val="a6"/>
    <w:uiPriority w:val="99"/>
    <w:semiHidden/>
    <w:qFormat/>
    <w:rsid w:val="007133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uiPriority w:val="99"/>
    <w:semiHidden/>
    <w:qFormat/>
    <w:rsid w:val="00A75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uiPriority w:val="99"/>
    <w:qFormat/>
    <w:rsid w:val="00A75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uiPriority w:val="1"/>
    <w:qFormat/>
    <w:locked/>
    <w:rsid w:val="00667706"/>
    <w:rPr>
      <w:rFonts w:ascii="Calibri" w:eastAsia="Calibri" w:hAnsi="Calibri" w:cs="Times New Roman"/>
    </w:rPr>
  </w:style>
  <w:style w:type="character" w:customStyle="1" w:styleId="aa">
    <w:name w:val="Посещённая гиперссылка"/>
    <w:rPr>
      <w:color w:val="800080"/>
      <w:u w:val="single"/>
    </w:rPr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semiHidden/>
    <w:unhideWhenUsed/>
    <w:rsid w:val="008701B2"/>
    <w:pPr>
      <w:spacing w:after="120"/>
    </w:pPr>
  </w:style>
  <w:style w:type="paragraph" w:styleId="ad">
    <w:name w:val="List"/>
    <w:basedOn w:val="ac"/>
    <w:rPr>
      <w:rFonts w:ascii="PT Astra Serif" w:hAnsi="PT Astra Serif" w:cs="Noto Sans Devanagari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0">
    <w:name w:val="Normal (Web)"/>
    <w:basedOn w:val="a"/>
    <w:semiHidden/>
    <w:unhideWhenUsed/>
    <w:qFormat/>
    <w:rsid w:val="008701B2"/>
    <w:pPr>
      <w:spacing w:beforeAutospacing="1" w:afterAutospacing="1"/>
    </w:pPr>
  </w:style>
  <w:style w:type="paragraph" w:customStyle="1" w:styleId="ConsPlusNormal">
    <w:name w:val="ConsPlusNormal"/>
    <w:qFormat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semiHidden/>
    <w:unhideWhenUsed/>
    <w:rsid w:val="008701B2"/>
    <w:pPr>
      <w:ind w:firstLine="540"/>
      <w:jc w:val="both"/>
    </w:pPr>
  </w:style>
  <w:style w:type="paragraph" w:styleId="af2">
    <w:name w:val="No Spacing"/>
    <w:uiPriority w:val="99"/>
    <w:qFormat/>
    <w:rsid w:val="008701B2"/>
    <w:rPr>
      <w:rFonts w:cs="Times New Roman"/>
      <w:sz w:val="24"/>
    </w:rPr>
  </w:style>
  <w:style w:type="paragraph" w:styleId="af3">
    <w:name w:val="Balloon Text"/>
    <w:basedOn w:val="a"/>
    <w:uiPriority w:val="99"/>
    <w:semiHidden/>
    <w:unhideWhenUsed/>
    <w:qFormat/>
    <w:rsid w:val="008701B2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 Знак1"/>
    <w:basedOn w:val="a"/>
    <w:link w:val="20"/>
    <w:qFormat/>
    <w:rsid w:val="00F57FAE"/>
    <w:pPr>
      <w:widowControl w:val="0"/>
      <w:shd w:val="clear" w:color="auto" w:fill="FFFFFF"/>
      <w:spacing w:before="660" w:after="360"/>
    </w:pPr>
    <w:rPr>
      <w:sz w:val="23"/>
      <w:szCs w:val="23"/>
      <w:lang w:eastAsia="en-US"/>
    </w:rPr>
  </w:style>
  <w:style w:type="paragraph" w:styleId="af4">
    <w:name w:val="List Paragraph"/>
    <w:basedOn w:val="a"/>
    <w:uiPriority w:val="34"/>
    <w:qFormat/>
    <w:rsid w:val="005526A2"/>
    <w:pPr>
      <w:ind w:left="720"/>
      <w:contextualSpacing/>
    </w:pPr>
  </w:style>
  <w:style w:type="paragraph" w:styleId="20">
    <w:name w:val="Body Text Indent 2"/>
    <w:basedOn w:val="a"/>
    <w:link w:val="21"/>
    <w:uiPriority w:val="99"/>
    <w:semiHidden/>
    <w:unhideWhenUsed/>
    <w:qFormat/>
    <w:rsid w:val="007133A9"/>
    <w:pPr>
      <w:spacing w:after="120" w:line="480" w:lineRule="auto"/>
      <w:ind w:left="283"/>
    </w:pPr>
  </w:style>
  <w:style w:type="paragraph" w:customStyle="1" w:styleId="af5">
    <w:name w:val="Верхний и нижний колонтитулы"/>
    <w:basedOn w:val="a"/>
    <w:qFormat/>
  </w:style>
  <w:style w:type="paragraph" w:styleId="af6">
    <w:name w:val="header"/>
    <w:basedOn w:val="a"/>
    <w:uiPriority w:val="99"/>
    <w:semiHidden/>
    <w:unhideWhenUsed/>
    <w:rsid w:val="00A75AC1"/>
    <w:pPr>
      <w:tabs>
        <w:tab w:val="center" w:pos="4677"/>
        <w:tab w:val="right" w:pos="9355"/>
      </w:tabs>
    </w:pPr>
  </w:style>
  <w:style w:type="paragraph" w:styleId="af7">
    <w:name w:val="footer"/>
    <w:basedOn w:val="a"/>
    <w:uiPriority w:val="99"/>
    <w:unhideWhenUsed/>
    <w:rsid w:val="00A75AC1"/>
    <w:pPr>
      <w:tabs>
        <w:tab w:val="center" w:pos="4677"/>
        <w:tab w:val="right" w:pos="9355"/>
      </w:tabs>
    </w:pPr>
  </w:style>
  <w:style w:type="table" w:styleId="af8">
    <w:name w:val="Table Grid"/>
    <w:basedOn w:val="a1"/>
    <w:rsid w:val="0080720B"/>
    <w:rPr>
      <w:sz w:val="24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01B2"/>
    <w:pPr>
      <w:keepNext/>
      <w:jc w:val="center"/>
      <w:outlineLvl w:val="0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8701B2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3">
    <w:name w:val="Основной текст Знак"/>
    <w:basedOn w:val="a0"/>
    <w:semiHidden/>
    <w:qFormat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semiHidden/>
    <w:qFormat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8701B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Основной текст_"/>
    <w:basedOn w:val="a0"/>
    <w:link w:val="2"/>
    <w:qFormat/>
    <w:rsid w:val="00F57FA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-">
    <w:name w:val="Интернет-ссылка"/>
    <w:rsid w:val="00B87943"/>
    <w:rPr>
      <w:color w:val="0000FF"/>
      <w:u w:val="single"/>
    </w:rPr>
  </w:style>
  <w:style w:type="character" w:customStyle="1" w:styleId="2">
    <w:name w:val="Основной текст с отступом 2 Знак"/>
    <w:basedOn w:val="a0"/>
    <w:link w:val="a6"/>
    <w:uiPriority w:val="99"/>
    <w:semiHidden/>
    <w:qFormat/>
    <w:rsid w:val="007133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uiPriority w:val="99"/>
    <w:semiHidden/>
    <w:qFormat/>
    <w:rsid w:val="00A75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uiPriority w:val="99"/>
    <w:qFormat/>
    <w:rsid w:val="00A75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uiPriority w:val="1"/>
    <w:qFormat/>
    <w:locked/>
    <w:rsid w:val="00667706"/>
    <w:rPr>
      <w:rFonts w:ascii="Calibri" w:eastAsia="Calibri" w:hAnsi="Calibri" w:cs="Times New Roman"/>
    </w:rPr>
  </w:style>
  <w:style w:type="character" w:customStyle="1" w:styleId="aa">
    <w:name w:val="Посещённая гиперссылка"/>
    <w:rPr>
      <w:color w:val="800080"/>
      <w:u w:val="single"/>
    </w:rPr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semiHidden/>
    <w:unhideWhenUsed/>
    <w:rsid w:val="008701B2"/>
    <w:pPr>
      <w:spacing w:after="120"/>
    </w:pPr>
  </w:style>
  <w:style w:type="paragraph" w:styleId="ad">
    <w:name w:val="List"/>
    <w:basedOn w:val="ac"/>
    <w:rPr>
      <w:rFonts w:ascii="PT Astra Serif" w:hAnsi="PT Astra Serif" w:cs="Noto Sans Devanagari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0">
    <w:name w:val="Normal (Web)"/>
    <w:basedOn w:val="a"/>
    <w:semiHidden/>
    <w:unhideWhenUsed/>
    <w:qFormat/>
    <w:rsid w:val="008701B2"/>
    <w:pPr>
      <w:spacing w:beforeAutospacing="1" w:afterAutospacing="1"/>
    </w:pPr>
  </w:style>
  <w:style w:type="paragraph" w:customStyle="1" w:styleId="ConsPlusNormal">
    <w:name w:val="ConsPlusNormal"/>
    <w:qFormat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semiHidden/>
    <w:unhideWhenUsed/>
    <w:rsid w:val="008701B2"/>
    <w:pPr>
      <w:ind w:firstLine="540"/>
      <w:jc w:val="both"/>
    </w:pPr>
  </w:style>
  <w:style w:type="paragraph" w:styleId="af2">
    <w:name w:val="No Spacing"/>
    <w:uiPriority w:val="99"/>
    <w:qFormat/>
    <w:rsid w:val="008701B2"/>
    <w:rPr>
      <w:rFonts w:cs="Times New Roman"/>
      <w:sz w:val="24"/>
    </w:rPr>
  </w:style>
  <w:style w:type="paragraph" w:styleId="af3">
    <w:name w:val="Balloon Text"/>
    <w:basedOn w:val="a"/>
    <w:uiPriority w:val="99"/>
    <w:semiHidden/>
    <w:unhideWhenUsed/>
    <w:qFormat/>
    <w:rsid w:val="008701B2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 Знак1"/>
    <w:basedOn w:val="a"/>
    <w:link w:val="20"/>
    <w:qFormat/>
    <w:rsid w:val="00F57FAE"/>
    <w:pPr>
      <w:widowControl w:val="0"/>
      <w:shd w:val="clear" w:color="auto" w:fill="FFFFFF"/>
      <w:spacing w:before="660" w:after="360"/>
    </w:pPr>
    <w:rPr>
      <w:sz w:val="23"/>
      <w:szCs w:val="23"/>
      <w:lang w:eastAsia="en-US"/>
    </w:rPr>
  </w:style>
  <w:style w:type="paragraph" w:styleId="af4">
    <w:name w:val="List Paragraph"/>
    <w:basedOn w:val="a"/>
    <w:uiPriority w:val="34"/>
    <w:qFormat/>
    <w:rsid w:val="005526A2"/>
    <w:pPr>
      <w:ind w:left="720"/>
      <w:contextualSpacing/>
    </w:pPr>
  </w:style>
  <w:style w:type="paragraph" w:styleId="20">
    <w:name w:val="Body Text Indent 2"/>
    <w:basedOn w:val="a"/>
    <w:link w:val="21"/>
    <w:uiPriority w:val="99"/>
    <w:semiHidden/>
    <w:unhideWhenUsed/>
    <w:qFormat/>
    <w:rsid w:val="007133A9"/>
    <w:pPr>
      <w:spacing w:after="120" w:line="480" w:lineRule="auto"/>
      <w:ind w:left="283"/>
    </w:pPr>
  </w:style>
  <w:style w:type="paragraph" w:customStyle="1" w:styleId="af5">
    <w:name w:val="Верхний и нижний колонтитулы"/>
    <w:basedOn w:val="a"/>
    <w:qFormat/>
  </w:style>
  <w:style w:type="paragraph" w:styleId="af6">
    <w:name w:val="header"/>
    <w:basedOn w:val="a"/>
    <w:uiPriority w:val="99"/>
    <w:semiHidden/>
    <w:unhideWhenUsed/>
    <w:rsid w:val="00A75AC1"/>
    <w:pPr>
      <w:tabs>
        <w:tab w:val="center" w:pos="4677"/>
        <w:tab w:val="right" w:pos="9355"/>
      </w:tabs>
    </w:pPr>
  </w:style>
  <w:style w:type="paragraph" w:styleId="af7">
    <w:name w:val="footer"/>
    <w:basedOn w:val="a"/>
    <w:uiPriority w:val="99"/>
    <w:unhideWhenUsed/>
    <w:rsid w:val="00A75AC1"/>
    <w:pPr>
      <w:tabs>
        <w:tab w:val="center" w:pos="4677"/>
        <w:tab w:val="right" w:pos="9355"/>
      </w:tabs>
    </w:pPr>
  </w:style>
  <w:style w:type="table" w:styleId="af8">
    <w:name w:val="Table Grid"/>
    <w:basedOn w:val="a1"/>
    <w:rsid w:val="0080720B"/>
    <w:rPr>
      <w:sz w:val="24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AD98A-016A-4018-AEEE-443F750C7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2157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AlpUfa1</cp:lastModifiedBy>
  <cp:revision>2</cp:revision>
  <cp:lastPrinted>2025-02-18T15:33:00Z</cp:lastPrinted>
  <dcterms:created xsi:type="dcterms:W3CDTF">2025-03-27T07:57:00Z</dcterms:created>
  <dcterms:modified xsi:type="dcterms:W3CDTF">2025-03-27T07:57:00Z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