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Default="00093015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4850" cy="85725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A1" w:rsidRPr="00D70EA1" w:rsidRDefault="00D70EA1" w:rsidP="00D70EA1"/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201788" w:rsidRDefault="00C271ED" w:rsidP="003226E3">
      <w:r>
        <w:t xml:space="preserve">  </w:t>
      </w:r>
      <w:r w:rsidR="00793BD2">
        <w:t>«</w:t>
      </w:r>
      <w:r w:rsidR="00D70EA1" w:rsidRPr="00093015">
        <w:t>2</w:t>
      </w:r>
      <w:r w:rsidR="00FB1D4F">
        <w:t>2</w:t>
      </w:r>
      <w:r w:rsidR="00D43165">
        <w:t xml:space="preserve">» </w:t>
      </w:r>
      <w:r w:rsidR="00FB1D4F">
        <w:t>янва</w:t>
      </w:r>
      <w:r w:rsidR="00245365">
        <w:t>ря</w:t>
      </w:r>
      <w:r w:rsidR="007E39D0">
        <w:t xml:space="preserve"> </w:t>
      </w:r>
      <w:r w:rsidR="005408A1">
        <w:t>20</w:t>
      </w:r>
      <w:r w:rsidR="00CD5B38">
        <w:t>2</w:t>
      </w:r>
      <w:r w:rsidR="00D70EA1" w:rsidRPr="00093015">
        <w:t>5</w:t>
      </w:r>
      <w:r w:rsidR="005408A1">
        <w:t>г</w:t>
      </w:r>
      <w:r w:rsidR="00D43165">
        <w:t xml:space="preserve">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791D3F">
        <w:t xml:space="preserve">        </w:t>
      </w:r>
      <w:r w:rsidR="00D43165">
        <w:t xml:space="preserve">  </w:t>
      </w:r>
      <w:r w:rsidR="00093015">
        <w:t xml:space="preserve">  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093015">
        <w:t>13</w:t>
      </w:r>
    </w:p>
    <w:p w:rsidR="00D64436" w:rsidRDefault="00D64436" w:rsidP="003226E3">
      <w:pPr>
        <w:jc w:val="center"/>
      </w:pPr>
    </w:p>
    <w:p w:rsidR="005F0C0D" w:rsidRDefault="00D64436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 xml:space="preserve">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5F0C0D" w:rsidRDefault="005F0C0D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</w:p>
    <w:p w:rsidR="00D64436" w:rsidRDefault="00D64436" w:rsidP="005F0C0D">
      <w:pPr>
        <w:pStyle w:val="a3"/>
      </w:pPr>
    </w:p>
    <w:p w:rsidR="00626128" w:rsidRDefault="00FB1D4F" w:rsidP="0062612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128"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</w:t>
      </w:r>
      <w:r w:rsidR="00626128" w:rsidRPr="00626128">
        <w:rPr>
          <w:rFonts w:ascii="Times New Roman" w:hAnsi="Times New Roman" w:cs="Times New Roman"/>
          <w:sz w:val="24"/>
          <w:szCs w:val="24"/>
        </w:rPr>
        <w:t xml:space="preserve">2023-2024 годы в соответствии с решениями Совета поселения 24 декабря 2024 № 110-24-26п «О внесении изменений в решение Совета Александровского сельского поселения от 27 декабря 2023 № 68-23-15п «О бюджете муниципального образования «Александровского сельского поселения» на 2024 год и плановый период 2025 и 2026 годов», от 24 декабря 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D64436" w:rsidRDefault="00341B74" w:rsidP="00626128">
      <w:pPr>
        <w:widowControl w:val="0"/>
        <w:autoSpaceDE w:val="0"/>
        <w:autoSpaceDN w:val="0"/>
        <w:adjustRightInd w:val="0"/>
        <w:ind w:firstLine="708"/>
        <w:jc w:val="both"/>
        <w:rPr>
          <w:spacing w:val="-1"/>
        </w:rPr>
      </w:pPr>
      <w:r w:rsidRPr="001F0ADD">
        <w:t xml:space="preserve"> </w:t>
      </w:r>
      <w:r w:rsidR="00D64436">
        <w:rPr>
          <w:spacing w:val="-1"/>
        </w:rPr>
        <w:t>ПОСТАНОВЛЯЮ:</w:t>
      </w:r>
      <w:r w:rsidR="00271B76">
        <w:rPr>
          <w:spacing w:val="-1"/>
        </w:rPr>
        <w:tab/>
      </w:r>
    </w:p>
    <w:p w:rsidR="00D64436" w:rsidRDefault="00D64436" w:rsidP="00FB1D4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Александровского района, Томской области на 2020-2026 годы», </w:t>
      </w:r>
      <w:r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5D6E03">
        <w:rPr>
          <w:rFonts w:ascii="Times New Roman" w:hAnsi="Times New Roman" w:cs="Times New Roman"/>
          <w:sz w:val="24"/>
          <w:szCs w:val="24"/>
        </w:rPr>
        <w:t>изменения:</w:t>
      </w:r>
    </w:p>
    <w:p w:rsidR="00FB1D4F" w:rsidRDefault="00FB1D4F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паспорт программы «Энергосбережение и повышение энергетической эффективности Александровского сельского поселения Александровского района, Томской области на 2020-2026 годы», </w:t>
      </w:r>
      <w:r w:rsidRPr="00FB1D4F">
        <w:rPr>
          <w:rFonts w:ascii="Times New Roman" w:hAnsi="Times New Roman" w:cs="Times New Roman"/>
          <w:sz w:val="24"/>
          <w:szCs w:val="24"/>
        </w:rPr>
        <w:t>графу «Объемы и источники финансирования Программы»</w:t>
      </w:r>
      <w:r>
        <w:rPr>
          <w:rFonts w:ascii="Times New Roman" w:hAnsi="Times New Roman" w:cs="Times New Roman"/>
          <w:sz w:val="24"/>
          <w:szCs w:val="24"/>
        </w:rPr>
        <w:t>, изложить в следующий редакции:</w:t>
      </w:r>
    </w:p>
    <w:tbl>
      <w:tblPr>
        <w:tblW w:w="9799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918"/>
        <w:gridCol w:w="6343"/>
      </w:tblGrid>
      <w:tr w:rsidR="00FB1D4F" w:rsidRPr="000F5832" w:rsidTr="00FB1D4F"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FB1D4F" w:rsidRDefault="00FB1D4F" w:rsidP="00B27623">
            <w:pPr>
              <w:pStyle w:val="a8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 xml:space="preserve">  Объемы и </w:t>
            </w:r>
            <w:r w:rsidRPr="00FB1D4F">
              <w:rPr>
                <w:lang w:eastAsia="ru-RU"/>
              </w:rPr>
              <w:t xml:space="preserve">источники </w:t>
            </w:r>
            <w:r>
              <w:rPr>
                <w:lang w:eastAsia="ru-RU"/>
              </w:rPr>
              <w:t xml:space="preserve">  </w:t>
            </w:r>
          </w:p>
          <w:p w:rsidR="00FB1D4F" w:rsidRDefault="00FB1D4F" w:rsidP="00B27623">
            <w:pPr>
              <w:pStyle w:val="a8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B1D4F">
              <w:rPr>
                <w:lang w:eastAsia="ru-RU"/>
              </w:rPr>
              <w:t xml:space="preserve">финансирования </w:t>
            </w:r>
            <w:r>
              <w:rPr>
                <w:lang w:eastAsia="ru-RU"/>
              </w:rPr>
              <w:t xml:space="preserve">    </w:t>
            </w:r>
          </w:p>
          <w:p w:rsidR="00FB1D4F" w:rsidRPr="00FB1D4F" w:rsidRDefault="00FB1D4F" w:rsidP="00B27623">
            <w:pPr>
              <w:pStyle w:val="a8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B1D4F">
              <w:rPr>
                <w:lang w:eastAsia="ru-RU"/>
              </w:rPr>
              <w:t>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FB1D4F" w:rsidRPr="00FB1D4F" w:rsidRDefault="00FB1D4F" w:rsidP="00B27623"/>
          <w:p w:rsidR="00FB1D4F" w:rsidRPr="00FB1D4F" w:rsidRDefault="00FB1D4F" w:rsidP="00B27623"/>
          <w:p w:rsidR="00FB1D4F" w:rsidRPr="00FB1D4F" w:rsidRDefault="00FB1D4F" w:rsidP="00B27623">
            <w:pPr>
              <w:pStyle w:val="a8"/>
              <w:spacing w:after="0"/>
              <w:rPr>
                <w:lang w:eastAsia="ru-RU"/>
              </w:rPr>
            </w:pPr>
          </w:p>
        </w:tc>
        <w:tc>
          <w:tcPr>
            <w:tcW w:w="6343" w:type="dxa"/>
            <w:tcBorders>
              <w:top w:val="nil"/>
              <w:left w:val="nil"/>
              <w:bottom w:val="nil"/>
              <w:right w:val="nil"/>
            </w:tcBorders>
          </w:tcPr>
          <w:p w:rsidR="00FB1D4F" w:rsidRDefault="00FB1D4F" w:rsidP="00B27623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>общий объем финансирования Программы</w:t>
            </w:r>
          </w:p>
          <w:p w:rsidR="00626128" w:rsidRPr="00626128" w:rsidRDefault="00FB1D4F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FB1D4F">
              <w:rPr>
                <w:shd w:val="clear" w:color="auto" w:fill="FFFFFF"/>
                <w:lang w:eastAsia="ru-RU"/>
              </w:rPr>
              <w:t xml:space="preserve">составляет </w:t>
            </w:r>
            <w:r w:rsidR="00626128" w:rsidRPr="00626128">
              <w:rPr>
                <w:shd w:val="clear" w:color="auto" w:fill="FFFFFF"/>
                <w:lang w:eastAsia="ru-RU"/>
              </w:rPr>
              <w:t>2987,367 тыс. рублей, в том числе: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626128">
              <w:rPr>
                <w:shd w:val="clear" w:color="auto" w:fill="FFFFFF"/>
                <w:lang w:eastAsia="ru-RU"/>
              </w:rPr>
              <w:t>2020 год – 0,0 тыс. рублей;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626128">
              <w:rPr>
                <w:shd w:val="clear" w:color="auto" w:fill="FFFFFF"/>
                <w:lang w:eastAsia="ru-RU"/>
              </w:rPr>
              <w:t xml:space="preserve">2021 год – 960,192 тыс. рублей; 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626128">
              <w:rPr>
                <w:shd w:val="clear" w:color="auto" w:fill="FFFFFF"/>
                <w:lang w:eastAsia="ru-RU"/>
              </w:rPr>
              <w:t>2022 год – 163,905 тыс. рублей;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626128">
              <w:rPr>
                <w:shd w:val="clear" w:color="auto" w:fill="FFFFFF"/>
                <w:lang w:eastAsia="ru-RU"/>
              </w:rPr>
              <w:t>2023 год – 315,20 тыс. рублей;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626128">
              <w:rPr>
                <w:shd w:val="clear" w:color="auto" w:fill="FFFFFF"/>
                <w:lang w:eastAsia="ru-RU"/>
              </w:rPr>
              <w:t>2024 год – 948,07 тыс.рублей;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626128">
              <w:rPr>
                <w:shd w:val="clear" w:color="auto" w:fill="FFFFFF"/>
                <w:lang w:eastAsia="ru-RU"/>
              </w:rPr>
              <w:t>2025 год – 300,0 тыс.рублей;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  <w:rPr>
                <w:shd w:val="clear" w:color="auto" w:fill="FFFFFF"/>
                <w:lang w:eastAsia="ru-RU"/>
              </w:rPr>
            </w:pPr>
            <w:r w:rsidRPr="00626128">
              <w:rPr>
                <w:shd w:val="clear" w:color="auto" w:fill="FFFFFF"/>
                <w:lang w:eastAsia="ru-RU"/>
              </w:rPr>
              <w:t>2026 год – 300,0 тыс. рублей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</w:pPr>
            <w:r w:rsidRPr="00626128">
              <w:t xml:space="preserve">Источники финансирования: 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</w:pPr>
            <w:r w:rsidRPr="00626128">
              <w:t xml:space="preserve">- бюджет Александровского сельского поселения </w:t>
            </w:r>
          </w:p>
          <w:p w:rsidR="00626128" w:rsidRPr="00626128" w:rsidRDefault="00626128" w:rsidP="00626128">
            <w:pPr>
              <w:pStyle w:val="a8"/>
              <w:spacing w:after="0"/>
              <w:jc w:val="both"/>
            </w:pPr>
            <w:r w:rsidRPr="00626128">
              <w:t>2387,367 тыс.руб.</w:t>
            </w:r>
          </w:p>
          <w:p w:rsidR="00FB1D4F" w:rsidRPr="00FB1D4F" w:rsidRDefault="00FB1D4F" w:rsidP="00B27623">
            <w:pPr>
              <w:pStyle w:val="a8"/>
              <w:spacing w:after="0"/>
              <w:jc w:val="both"/>
            </w:pPr>
            <w:r w:rsidRPr="00FB1D4F">
              <w:t>- бюджет Александровского района 600,0 тыс.руб.</w:t>
            </w:r>
          </w:p>
          <w:p w:rsidR="00FB1D4F" w:rsidRPr="00FB1D4F" w:rsidRDefault="00FB1D4F" w:rsidP="00B27623">
            <w:pPr>
              <w:pStyle w:val="a8"/>
              <w:spacing w:after="0"/>
              <w:jc w:val="both"/>
            </w:pPr>
            <w:r w:rsidRPr="00FB1D4F">
              <w:t>- средства областного бюджета 0,00 тыс.руб.</w:t>
            </w:r>
          </w:p>
          <w:p w:rsidR="00FB1D4F" w:rsidRPr="00FB1D4F" w:rsidRDefault="00FB1D4F" w:rsidP="00B27623">
            <w:pPr>
              <w:pStyle w:val="a8"/>
              <w:spacing w:after="0"/>
              <w:jc w:val="both"/>
              <w:rPr>
                <w:lang w:eastAsia="ru-RU"/>
              </w:rPr>
            </w:pPr>
            <w:r w:rsidRPr="00FB1D4F">
              <w:rPr>
                <w:lang w:eastAsia="ru-RU"/>
              </w:rPr>
              <w:t>Объемы фина</w:t>
            </w:r>
            <w:r>
              <w:rPr>
                <w:lang w:eastAsia="ru-RU"/>
              </w:rPr>
              <w:t>нсирования ежегодно уточняются.</w:t>
            </w:r>
          </w:p>
        </w:tc>
      </w:tr>
    </w:tbl>
    <w:p w:rsidR="00D64436" w:rsidRPr="005D6E03" w:rsidRDefault="005F0C0D" w:rsidP="005D6E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6E03">
        <w:rPr>
          <w:rFonts w:ascii="Times New Roman" w:hAnsi="Times New Roman" w:cs="Times New Roman"/>
          <w:sz w:val="24"/>
          <w:szCs w:val="24"/>
        </w:rPr>
        <w:tab/>
      </w:r>
      <w:r w:rsidR="00CD5B38" w:rsidRPr="005D6E03">
        <w:rPr>
          <w:rFonts w:ascii="Times New Roman" w:hAnsi="Times New Roman" w:cs="Times New Roman"/>
          <w:sz w:val="24"/>
          <w:szCs w:val="24"/>
        </w:rPr>
        <w:t xml:space="preserve">- </w:t>
      </w:r>
      <w:r w:rsidRPr="005D6E0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45C99" w:rsidRPr="005D6E03">
        <w:rPr>
          <w:rFonts w:ascii="Times New Roman" w:hAnsi="Times New Roman" w:cs="Times New Roman"/>
          <w:sz w:val="24"/>
          <w:szCs w:val="24"/>
        </w:rPr>
        <w:t xml:space="preserve">№ </w:t>
      </w:r>
      <w:r w:rsidRPr="005D6E03">
        <w:rPr>
          <w:rFonts w:ascii="Times New Roman" w:hAnsi="Times New Roman" w:cs="Times New Roman"/>
          <w:sz w:val="24"/>
          <w:szCs w:val="24"/>
        </w:rPr>
        <w:t xml:space="preserve">2 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годы», </w:t>
      </w:r>
      <w:r w:rsidR="00CD5B38" w:rsidRPr="005D6E03">
        <w:rPr>
          <w:rFonts w:ascii="Times New Roman" w:hAnsi="Times New Roman" w:cs="Times New Roman"/>
          <w:sz w:val="24"/>
          <w:szCs w:val="24"/>
        </w:rPr>
        <w:t>изложить в но</w:t>
      </w:r>
      <w:r w:rsidR="00634992" w:rsidRPr="005D6E03">
        <w:rPr>
          <w:rFonts w:ascii="Times New Roman" w:hAnsi="Times New Roman" w:cs="Times New Roman"/>
          <w:sz w:val="24"/>
          <w:szCs w:val="24"/>
        </w:rPr>
        <w:t xml:space="preserve">вой </w:t>
      </w:r>
      <w:r w:rsidR="00634992" w:rsidRPr="005D6E03">
        <w:rPr>
          <w:rFonts w:ascii="Times New Roman" w:hAnsi="Times New Roman" w:cs="Times New Roman"/>
          <w:sz w:val="24"/>
          <w:szCs w:val="24"/>
        </w:rPr>
        <w:lastRenderedPageBreak/>
        <w:t>редакции</w:t>
      </w:r>
      <w:r w:rsidRPr="005D6E03">
        <w:rPr>
          <w:rFonts w:ascii="Times New Roman" w:hAnsi="Times New Roman" w:cs="Times New Roman"/>
          <w:sz w:val="24"/>
          <w:szCs w:val="24"/>
        </w:rPr>
        <w:t>,</w:t>
      </w:r>
      <w:r w:rsidR="00634992" w:rsidRPr="005D6E03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 w:rsidR="00545C99" w:rsidRPr="005D6E03">
        <w:rPr>
          <w:rFonts w:ascii="Times New Roman" w:hAnsi="Times New Roman" w:cs="Times New Roman"/>
          <w:sz w:val="24"/>
          <w:szCs w:val="24"/>
        </w:rPr>
        <w:t xml:space="preserve"> № 1 к данному постановлен</w:t>
      </w:r>
      <w:r w:rsidRPr="005D6E03">
        <w:rPr>
          <w:rFonts w:ascii="Times New Roman" w:hAnsi="Times New Roman" w:cs="Times New Roman"/>
          <w:sz w:val="24"/>
          <w:szCs w:val="24"/>
        </w:rPr>
        <w:t>ию</w:t>
      </w:r>
      <w:r w:rsidR="00CD5B38" w:rsidRPr="005D6E03"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09301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09301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B13399" w:rsidRDefault="00B13399" w:rsidP="0009301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49E" w:rsidRDefault="0035149E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149E" w:rsidRDefault="0035149E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149E" w:rsidRDefault="0035149E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64F54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93015">
        <w:rPr>
          <w:rFonts w:ascii="Times New Roman" w:hAnsi="Times New Roman" w:cs="Times New Roman"/>
          <w:sz w:val="24"/>
          <w:szCs w:val="24"/>
        </w:rPr>
        <w:t>Подпись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35149E" w:rsidRDefault="00B13399" w:rsidP="0035149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FB1D4F" w:rsidRDefault="00FB1D4F" w:rsidP="0035149E">
      <w:pPr>
        <w:pStyle w:val="a3"/>
        <w:rPr>
          <w:rFonts w:ascii="Times New Roman" w:hAnsi="Times New Roman" w:cs="Times New Roman"/>
        </w:rPr>
      </w:pPr>
    </w:p>
    <w:p w:rsidR="0035149E" w:rsidRDefault="0035149E" w:rsidP="0035149E">
      <w:pPr>
        <w:pStyle w:val="a3"/>
        <w:rPr>
          <w:rFonts w:ascii="Times New Roman" w:hAnsi="Times New Roman" w:cs="Times New Roman"/>
        </w:rPr>
      </w:pPr>
    </w:p>
    <w:p w:rsidR="0035149E" w:rsidRPr="0035149E" w:rsidRDefault="0035149E" w:rsidP="003514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149E" w:rsidRPr="0035149E" w:rsidRDefault="0035149E" w:rsidP="0035149E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49E">
        <w:rPr>
          <w:rFonts w:ascii="Times New Roman" w:hAnsi="Times New Roman" w:cs="Times New Roman"/>
          <w:sz w:val="24"/>
          <w:szCs w:val="24"/>
        </w:rPr>
        <w:t>Ткаченко Елена Валерьевна</w:t>
      </w:r>
    </w:p>
    <w:p w:rsidR="00CD5B38" w:rsidRPr="0035149E" w:rsidRDefault="0035149E" w:rsidP="0035149E">
      <w:pPr>
        <w:pStyle w:val="a3"/>
        <w:rPr>
          <w:rFonts w:ascii="Times New Roman" w:hAnsi="Times New Roman" w:cs="Times New Roman"/>
          <w:sz w:val="24"/>
          <w:szCs w:val="24"/>
        </w:rPr>
        <w:sectPr w:rsidR="00CD5B38" w:rsidRPr="0035149E" w:rsidSect="00D70EA1">
          <w:pgSz w:w="11906" w:h="16838"/>
          <w:pgMar w:top="426" w:right="1133" w:bottom="1135" w:left="1701" w:header="709" w:footer="709" w:gutter="0"/>
          <w:cols w:space="708"/>
          <w:docGrid w:linePitch="360"/>
        </w:sectPr>
      </w:pPr>
      <w:r w:rsidRPr="0035149E">
        <w:rPr>
          <w:rFonts w:ascii="Times New Roman" w:hAnsi="Times New Roman" w:cs="Times New Roman"/>
          <w:sz w:val="24"/>
          <w:szCs w:val="24"/>
        </w:rPr>
        <w:t xml:space="preserve"> 83825525510</w:t>
      </w:r>
      <w:r w:rsidR="00B13399" w:rsidRPr="0035149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064F54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от</w:t>
      </w:r>
      <w:r w:rsidR="00793BD2">
        <w:rPr>
          <w:rFonts w:ascii="Times New Roman" w:hAnsi="Times New Roman" w:cs="Times New Roman"/>
          <w:sz w:val="24"/>
          <w:szCs w:val="24"/>
        </w:rPr>
        <w:t xml:space="preserve"> </w:t>
      </w:r>
      <w:r w:rsidR="00D70EA1" w:rsidRPr="00093015">
        <w:rPr>
          <w:rFonts w:ascii="Times New Roman" w:hAnsi="Times New Roman" w:cs="Times New Roman"/>
          <w:sz w:val="24"/>
          <w:szCs w:val="24"/>
        </w:rPr>
        <w:t>2</w:t>
      </w:r>
      <w:r w:rsidR="00FB1D4F">
        <w:rPr>
          <w:rFonts w:ascii="Times New Roman" w:hAnsi="Times New Roman" w:cs="Times New Roman"/>
          <w:sz w:val="24"/>
          <w:szCs w:val="24"/>
        </w:rPr>
        <w:t>2</w:t>
      </w:r>
      <w:r w:rsidR="00545C99" w:rsidRPr="00C3529C">
        <w:rPr>
          <w:rFonts w:ascii="Times New Roman" w:hAnsi="Times New Roman" w:cs="Times New Roman"/>
          <w:sz w:val="24"/>
          <w:szCs w:val="24"/>
        </w:rPr>
        <w:t>.</w:t>
      </w:r>
      <w:r w:rsidR="00FB1D4F">
        <w:rPr>
          <w:rFonts w:ascii="Times New Roman" w:hAnsi="Times New Roman" w:cs="Times New Roman"/>
          <w:sz w:val="24"/>
          <w:szCs w:val="24"/>
        </w:rPr>
        <w:t>01</w:t>
      </w:r>
      <w:r w:rsidR="00545C99" w:rsidRPr="00C3529C">
        <w:rPr>
          <w:rFonts w:ascii="Times New Roman" w:hAnsi="Times New Roman" w:cs="Times New Roman"/>
          <w:sz w:val="24"/>
          <w:szCs w:val="24"/>
        </w:rPr>
        <w:t>.202</w:t>
      </w:r>
      <w:r w:rsidR="00D70EA1" w:rsidRPr="00093015">
        <w:rPr>
          <w:rFonts w:ascii="Times New Roman" w:hAnsi="Times New Roman" w:cs="Times New Roman"/>
          <w:sz w:val="24"/>
          <w:szCs w:val="24"/>
        </w:rPr>
        <w:t>5</w:t>
      </w:r>
      <w:r w:rsidR="00545C99" w:rsidRPr="00C3529C">
        <w:rPr>
          <w:rFonts w:ascii="Times New Roman" w:hAnsi="Times New Roman" w:cs="Times New Roman"/>
          <w:sz w:val="24"/>
          <w:szCs w:val="24"/>
        </w:rPr>
        <w:t xml:space="preserve"> №</w:t>
      </w:r>
      <w:r w:rsidR="00923F3C" w:rsidRPr="00964536">
        <w:rPr>
          <w:rFonts w:ascii="Times New Roman" w:hAnsi="Times New Roman" w:cs="Times New Roman"/>
          <w:sz w:val="24"/>
          <w:szCs w:val="24"/>
        </w:rPr>
        <w:t xml:space="preserve"> </w:t>
      </w:r>
      <w:r w:rsidR="00093015">
        <w:rPr>
          <w:rFonts w:ascii="Times New Roman" w:hAnsi="Times New Roman" w:cs="Times New Roman"/>
          <w:sz w:val="24"/>
          <w:szCs w:val="24"/>
        </w:rPr>
        <w:t>13</w:t>
      </w:r>
      <w:bookmarkStart w:id="0" w:name="_GoBack"/>
      <w:bookmarkEnd w:id="0"/>
      <w:r w:rsidR="005D6E03">
        <w:rPr>
          <w:rFonts w:ascii="Times New Roman" w:hAnsi="Times New Roman" w:cs="Times New Roman"/>
          <w:sz w:val="24"/>
          <w:szCs w:val="24"/>
        </w:rPr>
        <w:t xml:space="preserve"> </w:t>
      </w:r>
      <w:r w:rsidR="00545C99">
        <w:rPr>
          <w:rFonts w:ascii="Times New Roman" w:hAnsi="Times New Roman" w:cs="Times New Roman"/>
          <w:sz w:val="24"/>
          <w:szCs w:val="24"/>
        </w:rPr>
        <w:t>«Энергосбережение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129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626128" w:rsidRPr="009C092A" w:rsidTr="000B11A2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bookmarkStart w:id="1" w:name="Par181"/>
            <w:bookmarkEnd w:id="1"/>
            <w:r w:rsidRPr="009C092A"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Наименование мероприятия программы</w:t>
            </w:r>
          </w:p>
        </w:tc>
        <w:tc>
          <w:tcPr>
            <w:tcW w:w="12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Финансовое обеспечение реализации мероприятий, оценка расходов, тыс. руб.</w:t>
            </w:r>
          </w:p>
        </w:tc>
      </w:tr>
      <w:tr w:rsidR="00626128" w:rsidRPr="009C092A" w:rsidTr="000B11A2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Источник финансирования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2025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2026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ИТОГО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11</w:t>
            </w:r>
          </w:p>
        </w:tc>
      </w:tr>
      <w:tr w:rsidR="00626128" w:rsidRPr="009C092A" w:rsidTr="000B11A2"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jc w:val="center"/>
            </w:pPr>
            <w:r w:rsidRPr="009C092A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626128" w:rsidRPr="009C092A" w:rsidRDefault="00626128" w:rsidP="000B11A2">
            <w:pPr>
              <w:jc w:val="center"/>
            </w:pPr>
            <w:r w:rsidRPr="009C092A">
              <w:t>на 2020-2026 годы»</w:t>
            </w:r>
          </w:p>
          <w:p w:rsidR="00626128" w:rsidRPr="009C092A" w:rsidRDefault="00626128" w:rsidP="000B11A2">
            <w:pPr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rPr>
                <w:color w:val="FF0000"/>
              </w:rPr>
              <w:t>948,070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2339,297</w:t>
            </w:r>
          </w:p>
        </w:tc>
        <w:tc>
          <w:tcPr>
            <w:tcW w:w="1760" w:type="dxa"/>
          </w:tcPr>
          <w:p w:rsidR="00626128" w:rsidRPr="009C092A" w:rsidRDefault="00626128" w:rsidP="000B11A2"/>
        </w:tc>
      </w:tr>
      <w:tr w:rsidR="00626128" w:rsidRPr="009C092A" w:rsidTr="000B11A2">
        <w:trPr>
          <w:trHeight w:val="391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760" w:type="dxa"/>
          </w:tcPr>
          <w:p w:rsidR="00626128" w:rsidRPr="009C092A" w:rsidRDefault="00626128" w:rsidP="000B11A2"/>
        </w:tc>
      </w:tr>
      <w:tr w:rsidR="00626128" w:rsidRPr="009C092A" w:rsidTr="000B11A2">
        <w:trPr>
          <w:trHeight w:val="990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rPr>
                <w:color w:val="FF0000"/>
              </w:rPr>
              <w:t>948,070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300,0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1739,297</w:t>
            </w:r>
          </w:p>
        </w:tc>
        <w:tc>
          <w:tcPr>
            <w:tcW w:w="1760" w:type="dxa"/>
            <w:vMerge w:val="restart"/>
          </w:tcPr>
          <w:p w:rsidR="00626128" w:rsidRPr="009C092A" w:rsidRDefault="00626128" w:rsidP="000B11A2"/>
        </w:tc>
      </w:tr>
      <w:tr w:rsidR="00626128" w:rsidRPr="009C092A" w:rsidTr="000B11A2">
        <w:trPr>
          <w:trHeight w:val="15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600,0</w:t>
            </w:r>
          </w:p>
        </w:tc>
        <w:tc>
          <w:tcPr>
            <w:tcW w:w="1760" w:type="dxa"/>
            <w:vMerge/>
          </w:tcPr>
          <w:p w:rsidR="00626128" w:rsidRPr="009C092A" w:rsidRDefault="00626128" w:rsidP="000B11A2"/>
        </w:tc>
      </w:tr>
      <w:tr w:rsidR="00626128" w:rsidRPr="009C092A" w:rsidTr="000B11A2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Организационные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760" w:type="dxa"/>
          </w:tcPr>
          <w:p w:rsidR="00626128" w:rsidRPr="009C092A" w:rsidRDefault="00626128" w:rsidP="000B11A2"/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 xml:space="preserve">Бюджет </w:t>
            </w:r>
            <w:r w:rsidRPr="009C092A">
              <w:lastRenderedPageBreak/>
              <w:t>Александровского 0сельского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760" w:type="dxa"/>
          </w:tcPr>
          <w:p w:rsidR="00626128" w:rsidRPr="009C092A" w:rsidRDefault="00626128" w:rsidP="000B11A2"/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rPr>
                <w:lang w:val="en-US"/>
              </w:rPr>
              <w:t>1</w:t>
            </w:r>
            <w:r w:rsidRPr="009C092A">
              <w:t>.4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 xml:space="preserve">Мероприятия, направленные на выявление бесхозяйных объектов недвижимого имущества, используемых для передачи энергетических ресурсов (включая </w:t>
            </w:r>
            <w:r w:rsidRPr="009C092A">
              <w:lastRenderedPageBreak/>
              <w:t>газоснабжение, теплоснабжение, электроснабжение)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rPr>
                <w:lang w:val="en-US"/>
              </w:rPr>
              <w:t>1</w:t>
            </w:r>
            <w:r w:rsidRPr="009C092A">
              <w:t>.5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Организация постановки в установленном порядке бесхозяйных объектов недвижимого имущества на учет, признание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</w:tr>
      <w:tr w:rsidR="00626128" w:rsidRPr="009C092A" w:rsidTr="000B11A2">
        <w:trPr>
          <w:gridAfter w:val="1"/>
          <w:wAfter w:w="1760" w:type="dxa"/>
          <w:trHeight w:val="414"/>
        </w:trPr>
        <w:tc>
          <w:tcPr>
            <w:tcW w:w="70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1.6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Организация управления бесхозяйными объектами недвижимого имущества, используемыми для передачи энергетических ресурсов, с момента выявления таких объектов.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</w:tr>
      <w:tr w:rsidR="00626128" w:rsidRPr="009C092A" w:rsidTr="000B11A2">
        <w:trPr>
          <w:gridAfter w:val="1"/>
          <w:wAfter w:w="1760" w:type="dxa"/>
          <w:trHeight w:val="266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</w:tr>
      <w:tr w:rsidR="00626128" w:rsidRPr="009C092A" w:rsidTr="000B11A2">
        <w:trPr>
          <w:gridAfter w:val="1"/>
          <w:wAfter w:w="1760" w:type="dxa"/>
          <w:trHeight w:val="399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ind w:right="77"/>
              <w:jc w:val="center"/>
            </w:pPr>
            <w:r w:rsidRPr="009C092A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rPr>
                <w:i/>
              </w:rPr>
              <w:t>Система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1460,192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 xml:space="preserve">областной </w:t>
            </w:r>
            <w:r w:rsidRPr="009C092A">
              <w:lastRenderedPageBreak/>
              <w:t>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lastRenderedPageBreak/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1460,192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Приобретение, установка (замена) энергосберегающих осветительных приборов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Поверка прибора учета электрической энергии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Обслуживание установок уличного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600,0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600,0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600,0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Замена опор и комплектующих ЛЭП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>
              <w:t>848,07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891,657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>
              <w:t>848,07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891,657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i/>
              </w:rPr>
            </w:pPr>
            <w:r w:rsidRPr="009C092A">
              <w:rPr>
                <w:i/>
              </w:rPr>
              <w:t>Система отопления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63,905</w:t>
            </w:r>
          </w:p>
        </w:tc>
      </w:tr>
      <w:tr w:rsidR="00626128" w:rsidRPr="009C092A" w:rsidTr="000B11A2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Замена изношенных теплотрасс и восстановление изоляции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rPr>
                <w:i/>
              </w:rPr>
              <w:t>Система водоснабжения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C092A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rPr>
                <w:i/>
              </w:rPr>
              <w:t>Система кондиционирования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Включение кондиционера только тогда, когда это необходимо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Исключение перегрева и переохлаждения воздуха в помещении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</w:tr>
      <w:tr w:rsidR="00626128" w:rsidRPr="009C092A" w:rsidTr="000B11A2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</w:tr>
      <w:tr w:rsidR="00626128" w:rsidRPr="009C092A" w:rsidTr="000B11A2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</w:pPr>
            <w:r w:rsidRPr="009C092A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28" w:rsidRPr="009C092A" w:rsidRDefault="00626128" w:rsidP="000B11A2">
            <w:pPr>
              <w:widowControl w:val="0"/>
              <w:autoSpaceDE w:val="0"/>
              <w:jc w:val="center"/>
              <w:rPr>
                <w:lang w:val="en-US"/>
              </w:rPr>
            </w:pPr>
            <w:r w:rsidRPr="009C092A"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923F3C">
      <w:pgSz w:w="16838" w:h="11906" w:orient="landscape"/>
      <w:pgMar w:top="568" w:right="113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2D66581A"/>
    <w:multiLevelType w:val="multilevel"/>
    <w:tmpl w:val="2BCC7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3" w15:restartNumberingAfterBreak="0">
    <w:nsid w:val="4FC631B5"/>
    <w:multiLevelType w:val="hybridMultilevel"/>
    <w:tmpl w:val="726644C8"/>
    <w:lvl w:ilvl="0" w:tplc="11704F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64F54"/>
    <w:rsid w:val="000762A7"/>
    <w:rsid w:val="00091168"/>
    <w:rsid w:val="00091C57"/>
    <w:rsid w:val="00093015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1788"/>
    <w:rsid w:val="002136C1"/>
    <w:rsid w:val="0021383D"/>
    <w:rsid w:val="00217B44"/>
    <w:rsid w:val="00225A43"/>
    <w:rsid w:val="002267FB"/>
    <w:rsid w:val="00234196"/>
    <w:rsid w:val="00236D65"/>
    <w:rsid w:val="00244C9F"/>
    <w:rsid w:val="00245365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149E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1196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D6E03"/>
    <w:rsid w:val="005E25FF"/>
    <w:rsid w:val="005E5E80"/>
    <w:rsid w:val="005F0C0D"/>
    <w:rsid w:val="0062388B"/>
    <w:rsid w:val="00626128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352F"/>
    <w:rsid w:val="00764CC3"/>
    <w:rsid w:val="00776EF6"/>
    <w:rsid w:val="007819B4"/>
    <w:rsid w:val="00781C44"/>
    <w:rsid w:val="00791D3F"/>
    <w:rsid w:val="00793BD2"/>
    <w:rsid w:val="00796178"/>
    <w:rsid w:val="007A732F"/>
    <w:rsid w:val="007D5584"/>
    <w:rsid w:val="007E39D0"/>
    <w:rsid w:val="00800204"/>
    <w:rsid w:val="008062C8"/>
    <w:rsid w:val="0082605C"/>
    <w:rsid w:val="008274E0"/>
    <w:rsid w:val="008329A0"/>
    <w:rsid w:val="0085436B"/>
    <w:rsid w:val="00860E0A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3F3C"/>
    <w:rsid w:val="00926874"/>
    <w:rsid w:val="00931A3A"/>
    <w:rsid w:val="009323C5"/>
    <w:rsid w:val="00943B9F"/>
    <w:rsid w:val="0094478C"/>
    <w:rsid w:val="009500ED"/>
    <w:rsid w:val="00957943"/>
    <w:rsid w:val="00964536"/>
    <w:rsid w:val="009651A2"/>
    <w:rsid w:val="009A50EA"/>
    <w:rsid w:val="009B0B3C"/>
    <w:rsid w:val="009B604B"/>
    <w:rsid w:val="009D511B"/>
    <w:rsid w:val="009E5FE4"/>
    <w:rsid w:val="00A1437A"/>
    <w:rsid w:val="00A1506C"/>
    <w:rsid w:val="00A161BD"/>
    <w:rsid w:val="00A514B9"/>
    <w:rsid w:val="00A53EB5"/>
    <w:rsid w:val="00A609BA"/>
    <w:rsid w:val="00A71AEB"/>
    <w:rsid w:val="00A729C4"/>
    <w:rsid w:val="00A75492"/>
    <w:rsid w:val="00A81804"/>
    <w:rsid w:val="00AA06CE"/>
    <w:rsid w:val="00AB0E18"/>
    <w:rsid w:val="00AB1007"/>
    <w:rsid w:val="00AD32A3"/>
    <w:rsid w:val="00B13399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10897"/>
    <w:rsid w:val="00C15988"/>
    <w:rsid w:val="00C271ED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C338B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70EA1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B1D4F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  <w:style w:type="paragraph" w:customStyle="1" w:styleId="aa">
    <w:name w:val="Основной т"/>
    <w:basedOn w:val="a"/>
    <w:link w:val="ab"/>
    <w:autoRedefine/>
    <w:rsid w:val="005D6E03"/>
    <w:pPr>
      <w:widowControl w:val="0"/>
      <w:ind w:firstLine="708"/>
      <w:jc w:val="both"/>
    </w:pPr>
    <w:rPr>
      <w:rFonts w:ascii="Calibri" w:hAnsi="Calibri"/>
      <w:bCs/>
      <w:sz w:val="28"/>
      <w:szCs w:val="28"/>
      <w:lang w:eastAsia="en-US"/>
    </w:rPr>
  </w:style>
  <w:style w:type="character" w:customStyle="1" w:styleId="ab">
    <w:name w:val="Основной т Знак"/>
    <w:link w:val="aa"/>
    <w:rsid w:val="005D6E03"/>
    <w:rPr>
      <w:rFonts w:eastAsia="Times New Roman"/>
      <w:bCs/>
      <w:sz w:val="28"/>
      <w:szCs w:val="28"/>
      <w:lang w:eastAsia="en-US"/>
    </w:rPr>
  </w:style>
  <w:style w:type="paragraph" w:styleId="ac">
    <w:name w:val="caption"/>
    <w:basedOn w:val="a"/>
    <w:next w:val="a"/>
    <w:qFormat/>
    <w:locked/>
    <w:rsid w:val="005D6E03"/>
    <w:rPr>
      <w:b/>
      <w:bCs/>
      <w:sz w:val="20"/>
      <w:szCs w:val="20"/>
    </w:rPr>
  </w:style>
  <w:style w:type="paragraph" w:styleId="ad">
    <w:name w:val="header"/>
    <w:basedOn w:val="a"/>
    <w:link w:val="ae"/>
    <w:rsid w:val="005D6E03"/>
    <w:pPr>
      <w:widowControl w:val="0"/>
      <w:tabs>
        <w:tab w:val="center" w:pos="4153"/>
        <w:tab w:val="right" w:pos="8306"/>
      </w:tabs>
    </w:pPr>
    <w:rPr>
      <w:sz w:val="20"/>
      <w:szCs w:val="20"/>
      <w:lang w:eastAsia="en-US"/>
    </w:rPr>
  </w:style>
  <w:style w:type="character" w:customStyle="1" w:styleId="ae">
    <w:name w:val="Верхний колонтитул Знак"/>
    <w:link w:val="ad"/>
    <w:rsid w:val="005D6E03"/>
    <w:rPr>
      <w:rFonts w:ascii="Times New Roman" w:eastAsia="Times New Roman" w:hAnsi="Times New Roman"/>
      <w:lang w:eastAsia="en-US"/>
    </w:rPr>
  </w:style>
  <w:style w:type="paragraph" w:customStyle="1" w:styleId="ConsPlusNonformat">
    <w:name w:val="ConsPlusNonformat"/>
    <w:rsid w:val="005D6E0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">
    <w:name w:val="Normal (Web)"/>
    <w:basedOn w:val="a"/>
    <w:rsid w:val="005D6E03"/>
    <w:rPr>
      <w:lang w:eastAsia="ar-SA"/>
    </w:rPr>
  </w:style>
  <w:style w:type="paragraph" w:customStyle="1" w:styleId="H3">
    <w:name w:val="H3"/>
    <w:basedOn w:val="a"/>
    <w:next w:val="a"/>
    <w:rsid w:val="005D6E03"/>
    <w:pPr>
      <w:keepNext/>
      <w:spacing w:before="100" w:after="100"/>
    </w:pPr>
    <w:rPr>
      <w:b/>
      <w:sz w:val="28"/>
      <w:szCs w:val="20"/>
      <w:lang w:eastAsia="ar-SA"/>
    </w:rPr>
  </w:style>
  <w:style w:type="character" w:styleId="af0">
    <w:name w:val="Hyperlink"/>
    <w:rsid w:val="005D6E03"/>
    <w:rPr>
      <w:color w:val="000080"/>
      <w:u w:val="single"/>
    </w:rPr>
  </w:style>
  <w:style w:type="character" w:customStyle="1" w:styleId="af1">
    <w:name w:val="Основной текст_"/>
    <w:link w:val="21"/>
    <w:rsid w:val="005D6E03"/>
    <w:rPr>
      <w:rFonts w:ascii="Times New Roman" w:eastAsia="Times New Roman" w:hAnsi="Times New Roman"/>
      <w:spacing w:val="8"/>
      <w:sz w:val="27"/>
      <w:szCs w:val="27"/>
      <w:shd w:val="clear" w:color="auto" w:fill="FFFFFF"/>
    </w:rPr>
  </w:style>
  <w:style w:type="character" w:customStyle="1" w:styleId="13pt0pt">
    <w:name w:val="Основной текст + 13 pt;Полужирный;Интервал 0 pt"/>
    <w:rsid w:val="005D6E03"/>
    <w:rPr>
      <w:rFonts w:ascii="Times New Roman" w:eastAsia="Times New Roman" w:hAnsi="Times New Roman"/>
      <w:b/>
      <w:bCs/>
      <w:color w:val="000000"/>
      <w:spacing w:val="14"/>
      <w:w w:val="100"/>
      <w:position w:val="0"/>
      <w:sz w:val="26"/>
      <w:szCs w:val="26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f1"/>
    <w:rsid w:val="005D6E03"/>
    <w:pPr>
      <w:widowControl w:val="0"/>
      <w:shd w:val="clear" w:color="auto" w:fill="FFFFFF"/>
      <w:spacing w:after="480" w:line="0" w:lineRule="atLeast"/>
      <w:jc w:val="center"/>
    </w:pPr>
    <w:rPr>
      <w:spacing w:val="8"/>
      <w:sz w:val="27"/>
      <w:szCs w:val="27"/>
    </w:rPr>
  </w:style>
  <w:style w:type="paragraph" w:customStyle="1" w:styleId="af2">
    <w:name w:val="Нормальный (таблица)"/>
    <w:basedOn w:val="a"/>
    <w:next w:val="a"/>
    <w:uiPriority w:val="99"/>
    <w:rsid w:val="005D6E03"/>
    <w:pPr>
      <w:autoSpaceDE w:val="0"/>
      <w:autoSpaceDN w:val="0"/>
      <w:adjustRightInd w:val="0"/>
      <w:ind w:firstLine="709"/>
      <w:jc w:val="both"/>
    </w:pPr>
    <w:rPr>
      <w:rFonts w:ascii="Arial" w:hAnsi="Arial" w:cs="Arial"/>
      <w:sz w:val="28"/>
    </w:rPr>
  </w:style>
  <w:style w:type="paragraph" w:styleId="af3">
    <w:name w:val="List Paragraph"/>
    <w:basedOn w:val="a"/>
    <w:uiPriority w:val="99"/>
    <w:qFormat/>
    <w:rsid w:val="005D6E03"/>
    <w:pPr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val="en-US" w:eastAsia="en-US"/>
    </w:rPr>
  </w:style>
  <w:style w:type="character" w:styleId="af4">
    <w:name w:val="Emphasis"/>
    <w:uiPriority w:val="20"/>
    <w:qFormat/>
    <w:locked/>
    <w:rsid w:val="005D6E03"/>
    <w:rPr>
      <w:i/>
      <w:iCs/>
    </w:rPr>
  </w:style>
  <w:style w:type="paragraph" w:customStyle="1" w:styleId="Default">
    <w:name w:val="Default"/>
    <w:rsid w:val="005D6E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5DA6D-509A-4ACE-98B3-8F0A6A0CF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1592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2025-01-23T02:32:00Z</cp:lastPrinted>
  <dcterms:created xsi:type="dcterms:W3CDTF">2025-01-23T02:33:00Z</dcterms:created>
  <dcterms:modified xsi:type="dcterms:W3CDTF">2025-01-23T02:33:00Z</dcterms:modified>
</cp:coreProperties>
</file>