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48" w:rsidRDefault="00A76E48" w:rsidP="00FA4D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6E48" w:rsidRDefault="00A76E48" w:rsidP="00A76E48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E48" w:rsidRDefault="00A76E48" w:rsidP="00A76E48">
      <w:pPr>
        <w:pStyle w:val="a8"/>
      </w:pPr>
    </w:p>
    <w:p w:rsidR="00A76E48" w:rsidRPr="00CB3098" w:rsidRDefault="00C05118" w:rsidP="00A76E48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A76E48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790FE4">
        <w:rPr>
          <w:rFonts w:ascii="Times New Roman" w:hAnsi="Times New Roman" w:cs="Times New Roman"/>
          <w:b/>
          <w:sz w:val="26"/>
          <w:szCs w:val="26"/>
        </w:rPr>
        <w:t>0</w:t>
      </w:r>
      <w:r w:rsidR="00087841">
        <w:rPr>
          <w:rFonts w:ascii="Times New Roman" w:hAnsi="Times New Roman" w:cs="Times New Roman"/>
          <w:b/>
          <w:sz w:val="26"/>
          <w:szCs w:val="26"/>
        </w:rPr>
        <w:t>8</w:t>
      </w:r>
      <w:r w:rsidR="00A76E48">
        <w:rPr>
          <w:rFonts w:ascii="Times New Roman" w:hAnsi="Times New Roman" w:cs="Times New Roman"/>
          <w:b/>
          <w:sz w:val="26"/>
          <w:szCs w:val="26"/>
        </w:rPr>
        <w:t>.2022</w:t>
      </w:r>
    </w:p>
    <w:p w:rsidR="00A76E48" w:rsidRDefault="00A76E48" w:rsidP="00FA4D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BC" w:rsidRPr="00092635" w:rsidRDefault="00FA4DBC" w:rsidP="00FA4DB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92635">
        <w:rPr>
          <w:rFonts w:ascii="Times New Roman" w:hAnsi="Times New Roman" w:cs="Times New Roman"/>
          <w:b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92635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оценки земель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F0480">
        <w:rPr>
          <w:rFonts w:ascii="Times New Roman" w:hAnsi="Times New Roman" w:cs="Times New Roman"/>
          <w:b/>
          <w:sz w:val="28"/>
          <w:szCs w:val="28"/>
        </w:rPr>
        <w:t>Томской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BD41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D41C1" w:rsidRDefault="00BD41C1" w:rsidP="00FA4DB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AE9" w:rsidRDefault="00AF0AE9" w:rsidP="00AF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2022 году во всех субъектах РФ без учета ограничений по периодичности в обязательном порядке будет проведена государственная кадастровая оценка земельных участко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AF0AE9" w:rsidRDefault="00AF0AE9" w:rsidP="00AF0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09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Томской области уполномоченным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8F709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принятие решения о проведении государственной кадастровой оценки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>Департамент по управлению государственной собственностью Томской области (</w:t>
      </w:r>
      <w:hyperlink r:id="rId6" w:history="1">
        <w:r w:rsidRPr="008274C9">
          <w:rPr>
            <w:rFonts w:ascii="Times New Roman" w:eastAsia="Times New Roman" w:hAnsi="Times New Roman" w:cs="Times New Roman"/>
            <w:sz w:val="28"/>
            <w:szCs w:val="28"/>
          </w:rPr>
          <w:t>https://dugs.tomsk.gov.ru/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283E">
        <w:rPr>
          <w:rFonts w:ascii="Times New Roman" w:eastAsia="Times New Roman" w:hAnsi="Times New Roman" w:cs="Times New Roman"/>
          <w:sz w:val="28"/>
          <w:szCs w:val="28"/>
        </w:rPr>
        <w:t>пределение кадастровой стоимости</w:t>
      </w:r>
      <w:r w:rsidR="00087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 xml:space="preserve"> Областное государственное бюджетное учреждение «Томский областной</w:t>
      </w:r>
      <w:r w:rsidRPr="0000512B">
        <w:rPr>
          <w:rFonts w:ascii="Times New Roman" w:hAnsi="Times New Roman" w:cs="Times New Roman"/>
          <w:sz w:val="28"/>
          <w:szCs w:val="28"/>
        </w:rPr>
        <w:t xml:space="preserve"> центр инвентаризации и кадастра»</w:t>
      </w:r>
      <w:r>
        <w:rPr>
          <w:rFonts w:ascii="Times New Roman" w:hAnsi="Times New Roman" w:cs="Times New Roman"/>
          <w:sz w:val="28"/>
          <w:szCs w:val="28"/>
        </w:rPr>
        <w:t xml:space="preserve"> (ОГБУ «ТОЦИК»</w:t>
      </w:r>
      <w:r w:rsidRPr="00C0525E">
        <w:rPr>
          <w:rFonts w:ascii="Times New Roman" w:eastAsia="Times New Roman" w:hAnsi="Times New Roman" w:cs="Times New Roman"/>
          <w:sz w:val="28"/>
          <w:szCs w:val="28"/>
        </w:rPr>
        <w:t>) (https://www.gko70.ru/).</w:t>
      </w:r>
    </w:p>
    <w:p w:rsidR="00AC7528" w:rsidRDefault="00AF0AE9" w:rsidP="00AF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ешение о проведении в 2022 году государственной кадастровой оценки </w:t>
      </w:r>
      <w:r w:rsidR="00AC7528" w:rsidRPr="00AC7528">
        <w:rPr>
          <w:rFonts w:ascii="Times New Roman" w:eastAsia="Times New Roman" w:hAnsi="Times New Roman" w:cs="Times New Roman"/>
          <w:sz w:val="28"/>
          <w:szCs w:val="28"/>
        </w:rPr>
        <w:t>в отношении всех учтенных в Едином государственном реестре недвижимости на территории Томской области земельных участков</w:t>
      </w:r>
      <w:r w:rsidR="00087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принято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Департаментом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бственностью Томской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от 01.02.2021 №48</w:t>
      </w:r>
      <w:r w:rsidR="00AC7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AE9" w:rsidRDefault="00AF0AE9" w:rsidP="00AF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а к проведению государственной кадастровой оценки осуществляется</w:t>
      </w:r>
      <w:r w:rsidR="00087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юджетн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постоянной основе. В рамках подготовки собирается, обрабатывается и учитывается информация об</w:t>
      </w:r>
      <w:r>
        <w:rPr>
          <w:rFonts w:ascii="Times New Roman" w:eastAsia="Times New Roman" w:hAnsi="Times New Roman" w:cs="Times New Roman"/>
          <w:sz w:val="28"/>
          <w:szCs w:val="28"/>
        </w:rPr>
        <w:t>о всех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объектах недвижимости,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кадастровая стоимость которых была установлена в размере рыночной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DBC" w:rsidRPr="00E85717" w:rsidRDefault="00FA4DBC" w:rsidP="00FA4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любой п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недвижимости для уточнения характеристик объектов недвижимости, а также для исключения ошибок в сведениях об объектах недвижимости вправе предоставить в ОГБУ «ТОЦИК» декларации о характеристиках соответствующих объектов недвижимости.</w:t>
      </w:r>
    </w:p>
    <w:p w:rsidR="00FA4DBC" w:rsidRPr="00E85717" w:rsidRDefault="00FA4DBC" w:rsidP="00FA4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сведений Единого государственного реестра недвижимости 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proofErr w:type="spellStart"/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в феврале 202</w:t>
      </w:r>
      <w:r w:rsidR="007771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сформирован и предоставлен перечень земельных участков, подлежащих государственной кадастровой оценке.  </w:t>
      </w:r>
    </w:p>
    <w:p w:rsidR="00FA4DBC" w:rsidRPr="00E85717" w:rsidRDefault="00FA4DBC" w:rsidP="00FA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ОГБУ «ТОЦИК» </w:t>
      </w:r>
      <w:r w:rsidR="006D5C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завершены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определению кадастровой стоимости земельных участков в </w:t>
      </w:r>
      <w:proofErr w:type="gramStart"/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  государственной</w:t>
      </w:r>
      <w:proofErr w:type="gramEnd"/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оценки 202</w:t>
      </w:r>
      <w:r w:rsidR="007771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Кадастровая стоимость рассчит</w:t>
      </w:r>
      <w:r w:rsidR="006D5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составления перечня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а именно на 1 января 202</w:t>
      </w:r>
      <w:r w:rsidR="007771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D09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</w:t>
      </w:r>
      <w:r w:rsidR="006D5C2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расчета </w:t>
      </w:r>
      <w:r w:rsidR="007771F3" w:rsidRPr="00B50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вероятной суммы типичных для рынка затрат, необходимых для приобретения объекта недвижимости на открытом и конкурентном рынке.</w:t>
      </w:r>
    </w:p>
    <w:p w:rsidR="00FA4DBC" w:rsidRDefault="00FA4DBC" w:rsidP="00AC7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определения кадастровой стоимости ОГБУ «ТОЦИК» </w:t>
      </w:r>
      <w:r w:rsidR="00AC7528">
        <w:rPr>
          <w:rFonts w:ascii="Times New Roman" w:hAnsi="Times New Roman" w:cs="Times New Roman"/>
          <w:sz w:val="28"/>
          <w:szCs w:val="28"/>
        </w:rPr>
        <w:t>составляется проект отчета</w:t>
      </w:r>
      <w:r w:rsidRPr="00E12982">
        <w:rPr>
          <w:rFonts w:ascii="Times New Roman" w:hAnsi="Times New Roman" w:cs="Times New Roman"/>
          <w:sz w:val="28"/>
          <w:szCs w:val="28"/>
        </w:rPr>
        <w:t>,  и размещ</w:t>
      </w:r>
      <w:r w:rsidR="00AC7528" w:rsidRPr="00E12982">
        <w:rPr>
          <w:rFonts w:ascii="Times New Roman" w:hAnsi="Times New Roman" w:cs="Times New Roman"/>
          <w:sz w:val="28"/>
          <w:szCs w:val="28"/>
        </w:rPr>
        <w:t>ается</w:t>
      </w:r>
      <w:r w:rsidRPr="00E12982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 в информационно-телекоммуникационной сети «Интернет» по адресу: </w:t>
      </w:r>
      <w:hyperlink r:id="rId7" w:history="1">
        <w:r w:rsidR="007771F3" w:rsidRPr="00E12982">
          <w:rPr>
            <w:rFonts w:ascii="Times New Roman" w:hAnsi="Times New Roman" w:cs="Times New Roman"/>
            <w:sz w:val="28"/>
            <w:szCs w:val="28"/>
          </w:rPr>
          <w:t>https://www.gko70.ru/</w:t>
        </w:r>
      </w:hyperlink>
      <w:r w:rsidRPr="00E12982">
        <w:rPr>
          <w:rFonts w:ascii="Times New Roman" w:hAnsi="Times New Roman" w:cs="Times New Roman"/>
          <w:sz w:val="28"/>
          <w:szCs w:val="28"/>
        </w:rPr>
        <w:t>в разделе «Кадастровая оценка</w:t>
      </w:r>
      <w:r w:rsidR="00087841">
        <w:rPr>
          <w:rFonts w:ascii="Times New Roman" w:hAnsi="Times New Roman" w:cs="Times New Roman"/>
          <w:sz w:val="28"/>
          <w:szCs w:val="28"/>
        </w:rPr>
        <w:t>»</w:t>
      </w:r>
      <w:r w:rsidRPr="00E1298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7574A" w:rsidRPr="00E12982">
        <w:rPr>
          <w:rFonts w:ascii="Times New Roman" w:hAnsi="Times New Roman" w:cs="Times New Roman"/>
          <w:sz w:val="28"/>
          <w:szCs w:val="28"/>
        </w:rPr>
        <w:t xml:space="preserve">после проверки </w:t>
      </w:r>
      <w:proofErr w:type="spellStart"/>
      <w:r w:rsidR="0077574A" w:rsidRPr="00E12982">
        <w:rPr>
          <w:rFonts w:ascii="Times New Roman" w:hAnsi="Times New Roman" w:cs="Times New Roman"/>
          <w:sz w:val="28"/>
          <w:szCs w:val="28"/>
        </w:rPr>
        <w:lastRenderedPageBreak/>
        <w:t>Росреестром</w:t>
      </w:r>
      <w:proofErr w:type="spellEnd"/>
      <w:r w:rsidR="0077574A" w:rsidRPr="00E12982">
        <w:rPr>
          <w:rFonts w:ascii="Times New Roman" w:hAnsi="Times New Roman" w:cs="Times New Roman"/>
          <w:sz w:val="28"/>
          <w:szCs w:val="28"/>
        </w:rPr>
        <w:t xml:space="preserve"> проекта отчета на соответстви</w:t>
      </w:r>
      <w:r w:rsidR="00F36233">
        <w:rPr>
          <w:rFonts w:ascii="Times New Roman" w:hAnsi="Times New Roman" w:cs="Times New Roman"/>
          <w:sz w:val="28"/>
          <w:szCs w:val="28"/>
        </w:rPr>
        <w:t>е</w:t>
      </w:r>
      <w:r w:rsidR="0077574A" w:rsidRPr="00E12982">
        <w:rPr>
          <w:rFonts w:ascii="Times New Roman" w:hAnsi="Times New Roman" w:cs="Times New Roman"/>
          <w:sz w:val="28"/>
          <w:szCs w:val="28"/>
        </w:rPr>
        <w:t xml:space="preserve"> требованиям к отчету </w:t>
      </w:r>
      <w:r w:rsidRPr="00E12982"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на официальном сайте </w:t>
      </w:r>
      <w:proofErr w:type="spellStart"/>
      <w:r w:rsidRPr="00E1298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12982">
        <w:rPr>
          <w:rFonts w:ascii="Times New Roman" w:hAnsi="Times New Roman" w:cs="Times New Roman"/>
          <w:sz w:val="28"/>
          <w:szCs w:val="28"/>
        </w:rPr>
        <w:t xml:space="preserve"> https://rosreestr.</w:t>
      </w:r>
      <w:proofErr w:type="spellStart"/>
      <w:r w:rsidR="00790FE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90FE4" w:rsidRPr="00790F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2D6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FD2D6A">
        <w:rPr>
          <w:rFonts w:ascii="Times New Roman" w:hAnsi="Times New Roman" w:cs="Times New Roman"/>
          <w:sz w:val="28"/>
          <w:szCs w:val="28"/>
        </w:rPr>
        <w:t xml:space="preserve">. Отчёт размещён </w:t>
      </w:r>
      <w:r w:rsidRPr="00E12982">
        <w:rPr>
          <w:rFonts w:ascii="Times New Roman" w:hAnsi="Times New Roman" w:cs="Times New Roman"/>
          <w:sz w:val="28"/>
          <w:szCs w:val="28"/>
        </w:rPr>
        <w:t>в Фонде данных госу</w:t>
      </w:r>
      <w:r w:rsidR="00FD2D6A">
        <w:rPr>
          <w:rFonts w:ascii="Times New Roman" w:hAnsi="Times New Roman" w:cs="Times New Roman"/>
          <w:sz w:val="28"/>
          <w:szCs w:val="28"/>
        </w:rPr>
        <w:t>дарственной кадастровой оценки в июле</w:t>
      </w:r>
      <w:r w:rsidRPr="00E12982">
        <w:rPr>
          <w:rFonts w:ascii="Times New Roman" w:hAnsi="Times New Roman" w:cs="Times New Roman"/>
          <w:sz w:val="28"/>
          <w:szCs w:val="28"/>
        </w:rPr>
        <w:t xml:space="preserve"> 202</w:t>
      </w:r>
      <w:r w:rsidR="007771F3" w:rsidRPr="00E12982">
        <w:rPr>
          <w:rFonts w:ascii="Times New Roman" w:hAnsi="Times New Roman" w:cs="Times New Roman"/>
          <w:sz w:val="28"/>
          <w:szCs w:val="28"/>
        </w:rPr>
        <w:t>2</w:t>
      </w:r>
      <w:r w:rsidRPr="00E12982">
        <w:rPr>
          <w:rFonts w:ascii="Times New Roman" w:hAnsi="Times New Roman" w:cs="Times New Roman"/>
          <w:sz w:val="28"/>
          <w:szCs w:val="28"/>
        </w:rPr>
        <w:t xml:space="preserve"> года. Поэтому каждый из правообладателей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ознакомиться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новой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стоимостью земельных участков, посмотреть расчеты, и в случае </w:t>
      </w:r>
      <w:r w:rsidR="00F3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представить их в адрес ОГБУ «ТОЦИК». </w:t>
      </w:r>
    </w:p>
    <w:p w:rsidR="007771F3" w:rsidRPr="00D909F0" w:rsidRDefault="007771F3" w:rsidP="007771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9F0">
        <w:rPr>
          <w:rFonts w:ascii="Times New Roman" w:hAnsi="Times New Roman" w:cs="Times New Roman"/>
          <w:sz w:val="28"/>
          <w:szCs w:val="28"/>
        </w:rPr>
        <w:t>ОГБУ «ТОЦИК</w:t>
      </w:r>
      <w:r w:rsidRPr="008B4CDD">
        <w:rPr>
          <w:rFonts w:ascii="Times New Roman" w:hAnsi="Times New Roman" w:cs="Times New Roman"/>
          <w:sz w:val="28"/>
          <w:szCs w:val="28"/>
        </w:rPr>
        <w:t>» в течение 30 календарных</w:t>
      </w:r>
      <w:r w:rsidRPr="00D909F0">
        <w:rPr>
          <w:rFonts w:ascii="Times New Roman" w:hAnsi="Times New Roman" w:cs="Times New Roman"/>
          <w:sz w:val="28"/>
          <w:szCs w:val="28"/>
        </w:rPr>
        <w:t xml:space="preserve"> дней со дня размещения отчета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909F0">
        <w:rPr>
          <w:rFonts w:ascii="Times New Roman" w:hAnsi="Times New Roman" w:cs="Times New Roman"/>
          <w:sz w:val="28"/>
          <w:szCs w:val="28"/>
        </w:rPr>
        <w:t xml:space="preserve">онде данных </w:t>
      </w:r>
      <w:r w:rsidR="00E12982" w:rsidRPr="00E85717">
        <w:rPr>
          <w:rFonts w:ascii="Times New Roman" w:hAnsi="Times New Roman" w:cs="Times New Roman"/>
          <w:sz w:val="28"/>
          <w:szCs w:val="28"/>
        </w:rPr>
        <w:t>государственной кадастровой оценки</w:t>
      </w:r>
      <w:r w:rsidR="00087841">
        <w:rPr>
          <w:rFonts w:ascii="Times New Roman" w:hAnsi="Times New Roman" w:cs="Times New Roman"/>
          <w:sz w:val="28"/>
          <w:szCs w:val="28"/>
        </w:rPr>
        <w:t xml:space="preserve"> </w:t>
      </w:r>
      <w:r w:rsidRPr="00D909F0">
        <w:rPr>
          <w:rFonts w:ascii="Times New Roman" w:hAnsi="Times New Roman" w:cs="Times New Roman"/>
          <w:sz w:val="28"/>
          <w:szCs w:val="28"/>
        </w:rPr>
        <w:t>осуществляет прием, рассмотрение, анализ и учет (в случае обоснованности) замечаний к проекту отчета</w:t>
      </w:r>
      <w:r w:rsidR="00B5047A">
        <w:rPr>
          <w:rFonts w:ascii="Times New Roman" w:hAnsi="Times New Roman" w:cs="Times New Roman"/>
          <w:sz w:val="28"/>
          <w:szCs w:val="28"/>
        </w:rPr>
        <w:t>.</w:t>
      </w:r>
    </w:p>
    <w:p w:rsidR="00FA4DBC" w:rsidRPr="00E85717" w:rsidRDefault="00FA4DBC" w:rsidP="00FA4DBC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85717">
        <w:rPr>
          <w:sz w:val="28"/>
          <w:szCs w:val="28"/>
        </w:rPr>
        <w:t xml:space="preserve">Разъяснения о порядке и сроках </w:t>
      </w:r>
      <w:proofErr w:type="gramStart"/>
      <w:r w:rsidRPr="00E85717">
        <w:rPr>
          <w:sz w:val="28"/>
          <w:szCs w:val="28"/>
        </w:rPr>
        <w:t>представления  замечаний</w:t>
      </w:r>
      <w:proofErr w:type="gramEnd"/>
      <w:r w:rsidRPr="00E85717">
        <w:rPr>
          <w:sz w:val="28"/>
          <w:szCs w:val="28"/>
        </w:rPr>
        <w:t xml:space="preserve">, а также рекомендуемая форма для таких замечаний размещены на официальном сайте ОГБУ «ТОЦИК» по адресу: </w:t>
      </w:r>
      <w:r w:rsidR="007771F3" w:rsidRPr="007771F3">
        <w:rPr>
          <w:sz w:val="28"/>
          <w:szCs w:val="28"/>
        </w:rPr>
        <w:t>https://www.gko70.ru/</w:t>
      </w:r>
      <w:r w:rsidRPr="00E85717">
        <w:rPr>
          <w:sz w:val="28"/>
          <w:szCs w:val="28"/>
        </w:rPr>
        <w:t xml:space="preserve">  в разделе «Кадастровая оценка». Их можно подать лично в бюджетное </w:t>
      </w:r>
      <w:proofErr w:type="gramStart"/>
      <w:r w:rsidRPr="00E85717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, </w:t>
      </w:r>
      <w:r w:rsidRPr="00E85717">
        <w:rPr>
          <w:sz w:val="28"/>
          <w:szCs w:val="28"/>
        </w:rPr>
        <w:t xml:space="preserve"> направить</w:t>
      </w:r>
      <w:proofErr w:type="gramEnd"/>
      <w:r w:rsidRPr="00E85717">
        <w:rPr>
          <w:sz w:val="28"/>
          <w:szCs w:val="28"/>
        </w:rPr>
        <w:t xml:space="preserve"> почтой либо через Интернет</w:t>
      </w:r>
      <w:r>
        <w:rPr>
          <w:sz w:val="28"/>
          <w:szCs w:val="28"/>
        </w:rPr>
        <w:t>,</w:t>
      </w:r>
      <w:r w:rsidRPr="00E85717">
        <w:rPr>
          <w:sz w:val="28"/>
          <w:szCs w:val="28"/>
        </w:rPr>
        <w:t xml:space="preserve"> или </w:t>
      </w:r>
      <w:r>
        <w:rPr>
          <w:sz w:val="28"/>
          <w:szCs w:val="28"/>
        </w:rPr>
        <w:t>обратиться в МФЦ</w:t>
      </w:r>
      <w:r w:rsidRPr="00E85717">
        <w:rPr>
          <w:sz w:val="28"/>
          <w:szCs w:val="28"/>
        </w:rPr>
        <w:t>.</w:t>
      </w:r>
      <w:r w:rsidR="00087841">
        <w:rPr>
          <w:sz w:val="28"/>
          <w:szCs w:val="28"/>
        </w:rPr>
        <w:t xml:space="preserve"> </w:t>
      </w:r>
      <w:r w:rsidRPr="00E85717">
        <w:rPr>
          <w:sz w:val="28"/>
          <w:szCs w:val="28"/>
        </w:rPr>
        <w:t>В результате рассмотрения замечаний кадастровая стоимость объектов может быть пересчитана.</w:t>
      </w:r>
    </w:p>
    <w:p w:rsidR="00AC7528" w:rsidRDefault="00AC7528" w:rsidP="00AC75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22EC">
        <w:rPr>
          <w:rFonts w:ascii="Times New Roman" w:hAnsi="Times New Roman" w:cs="Times New Roman"/>
          <w:sz w:val="28"/>
          <w:szCs w:val="28"/>
        </w:rPr>
        <w:t>Результаты определения кадастровой стоимости, которые соде</w:t>
      </w:r>
      <w:r w:rsidRPr="00B70505">
        <w:rPr>
          <w:rFonts w:ascii="Times New Roman" w:hAnsi="Times New Roman" w:cs="Times New Roman"/>
          <w:sz w:val="28"/>
          <w:szCs w:val="28"/>
        </w:rPr>
        <w:t>ржатся в подготовленном бюджетным учреждением отчете, утверждаются уполномоченным органом субъекта РФ. Для этого в течение 20 рабочих дней со дня получения отчета принимается акт 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70505">
        <w:rPr>
          <w:rFonts w:ascii="Times New Roman" w:hAnsi="Times New Roman" w:cs="Times New Roman"/>
          <w:sz w:val="28"/>
          <w:szCs w:val="28"/>
        </w:rPr>
        <w:t>вступает в силу по истечении одного месяца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DBC" w:rsidRPr="00356BF2" w:rsidRDefault="00790FE4" w:rsidP="006D5C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57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574A" w:rsidRPr="0035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Томской области </w:t>
      </w:r>
      <w:r w:rsidR="007757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A4DBC" w:rsidRPr="00356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акт вступит в силу с 1 января 202</w:t>
      </w:r>
      <w:r w:rsidR="007771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DBC" w:rsidRPr="0035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F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новая кадастровая стоимость земельных участков будет применяться для </w:t>
      </w:r>
      <w:r w:rsidR="006D5C2D">
        <w:rPr>
          <w:rFonts w:ascii="Times New Roman" w:hAnsi="Times New Roman" w:cs="Times New Roman"/>
          <w:sz w:val="28"/>
          <w:szCs w:val="28"/>
        </w:rPr>
        <w:t>целей, предусмотренных законодательством Российской Федерации,</w:t>
      </w:r>
      <w:r w:rsidR="00FA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</w:t>
      </w:r>
      <w:r w:rsidR="007771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- отметила </w:t>
      </w:r>
      <w:r w:rsidR="00FD2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Елена </w:t>
      </w:r>
      <w:proofErr w:type="spellStart"/>
      <w:r w:rsidR="00FD2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Золоткова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2D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области. </w:t>
      </w:r>
    </w:p>
    <w:p w:rsidR="00FA4DBC" w:rsidRPr="005E724F" w:rsidRDefault="00FA4DBC" w:rsidP="00FA4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проведением государственной кадастровой оценк</w:t>
      </w:r>
      <w:r w:rsidR="006D5C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2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в ОГБУ «ТОЦИК» по адресу: 634009, </w:t>
      </w:r>
      <w:proofErr w:type="spellStart"/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г.Томск</w:t>
      </w:r>
      <w:proofErr w:type="spellEnd"/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Розы Люксембург, д.17, стр.2, а также по телефон</w:t>
      </w:r>
      <w:r w:rsidR="00E12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>: 90-79-33</w:t>
      </w:r>
      <w:r w:rsidR="00AC7528">
        <w:rPr>
          <w:rFonts w:ascii="Times New Roman" w:eastAsia="Times New Roman" w:hAnsi="Times New Roman" w:cs="Times New Roman"/>
          <w:sz w:val="28"/>
          <w:szCs w:val="28"/>
          <w:lang w:eastAsia="ru-RU"/>
        </w:rPr>
        <w:t>, 90-79-44</w:t>
      </w:r>
      <w:r w:rsidRPr="005E7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DBC" w:rsidRDefault="00FA4DBC" w:rsidP="00333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FE4" w:rsidRDefault="00790FE4" w:rsidP="00333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6A" w:rsidRDefault="00FD2D6A" w:rsidP="00333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E48" w:rsidRDefault="00FD2D6A" w:rsidP="003331EF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31EF" w:rsidRPr="003331EF">
        <w:rPr>
          <w:rFonts w:ascii="Times New Roman" w:hAnsi="Times New Roman" w:cs="Times New Roman"/>
          <w:sz w:val="28"/>
          <w:szCs w:val="28"/>
        </w:rPr>
        <w:t xml:space="preserve">ачальник отдела землеустройства </w:t>
      </w:r>
    </w:p>
    <w:p w:rsidR="003331EF" w:rsidRPr="003331EF" w:rsidRDefault="00A76E48" w:rsidP="003331EF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331EF" w:rsidRPr="003331EF">
        <w:rPr>
          <w:rFonts w:ascii="Times New Roman" w:hAnsi="Times New Roman" w:cs="Times New Roman"/>
          <w:sz w:val="28"/>
          <w:szCs w:val="28"/>
        </w:rPr>
        <w:t>мониторинга земель, кадастровой</w:t>
      </w:r>
    </w:p>
    <w:p w:rsidR="00A76E48" w:rsidRDefault="003331EF" w:rsidP="003331EF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331EF">
        <w:rPr>
          <w:rFonts w:ascii="Times New Roman" w:hAnsi="Times New Roman" w:cs="Times New Roman"/>
          <w:sz w:val="28"/>
          <w:szCs w:val="28"/>
        </w:rPr>
        <w:t xml:space="preserve">оценки недвижимости, геодезии </w:t>
      </w:r>
      <w:proofErr w:type="spellStart"/>
      <w:r w:rsidRPr="003331EF">
        <w:rPr>
          <w:rFonts w:ascii="Times New Roman" w:hAnsi="Times New Roman" w:cs="Times New Roman"/>
          <w:sz w:val="28"/>
          <w:szCs w:val="28"/>
        </w:rPr>
        <w:t>икартографии</w:t>
      </w:r>
      <w:proofErr w:type="spellEnd"/>
      <w:r w:rsidRPr="003331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05118" w:rsidRDefault="00A76E48" w:rsidP="003331EF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FD2D6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76E48" w:rsidRDefault="00C05118" w:rsidP="003331EF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="00FD2D6A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</w:p>
    <w:p w:rsidR="003331EF" w:rsidRPr="003331EF" w:rsidRDefault="003331EF" w:rsidP="003331EF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77574A" w:rsidRDefault="0077574A" w:rsidP="0077574A">
      <w:pPr>
        <w:rPr>
          <w:sz w:val="28"/>
          <w:szCs w:val="28"/>
        </w:rPr>
      </w:pPr>
    </w:p>
    <w:p w:rsidR="0077574A" w:rsidRDefault="0077574A" w:rsidP="0077574A">
      <w:pPr>
        <w:rPr>
          <w:sz w:val="28"/>
          <w:szCs w:val="28"/>
        </w:rPr>
      </w:pPr>
    </w:p>
    <w:p w:rsidR="0077574A" w:rsidRDefault="0077574A" w:rsidP="0077574A">
      <w:pPr>
        <w:rPr>
          <w:sz w:val="28"/>
          <w:szCs w:val="28"/>
        </w:rPr>
      </w:pPr>
    </w:p>
    <w:p w:rsidR="0077574A" w:rsidRDefault="0077574A" w:rsidP="0077574A">
      <w:pPr>
        <w:rPr>
          <w:sz w:val="28"/>
          <w:szCs w:val="28"/>
        </w:rPr>
      </w:pPr>
    </w:p>
    <w:p w:rsidR="00473388" w:rsidRPr="00A34606" w:rsidRDefault="00473388" w:rsidP="00473388">
      <w:pPr>
        <w:pStyle w:val="22"/>
        <w:ind w:left="0"/>
        <w:jc w:val="both"/>
        <w:rPr>
          <w:sz w:val="27"/>
          <w:szCs w:val="27"/>
          <w:lang w:val="ru-RU"/>
        </w:rPr>
      </w:pPr>
      <w:bookmarkStart w:id="0" w:name="_GoBack"/>
      <w:bookmarkEnd w:id="0"/>
    </w:p>
    <w:sectPr w:rsidR="00473388" w:rsidRPr="00A34606" w:rsidSect="00E12982">
      <w:pgSz w:w="11906" w:h="16838" w:code="9"/>
      <w:pgMar w:top="567" w:right="851" w:bottom="28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287"/>
    <w:multiLevelType w:val="multilevel"/>
    <w:tmpl w:val="79D8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C62CC"/>
    <w:multiLevelType w:val="multilevel"/>
    <w:tmpl w:val="0A42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770AF"/>
    <w:multiLevelType w:val="multilevel"/>
    <w:tmpl w:val="75ACC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1AF"/>
    <w:rsid w:val="00040916"/>
    <w:rsid w:val="00053F75"/>
    <w:rsid w:val="00063450"/>
    <w:rsid w:val="00087841"/>
    <w:rsid w:val="00092635"/>
    <w:rsid w:val="0009367E"/>
    <w:rsid w:val="000C663A"/>
    <w:rsid w:val="000D6B4D"/>
    <w:rsid w:val="00117111"/>
    <w:rsid w:val="00121DF6"/>
    <w:rsid w:val="0017258D"/>
    <w:rsid w:val="001F3017"/>
    <w:rsid w:val="00216919"/>
    <w:rsid w:val="0024498B"/>
    <w:rsid w:val="00265447"/>
    <w:rsid w:val="00292D7C"/>
    <w:rsid w:val="002E48AE"/>
    <w:rsid w:val="002E4944"/>
    <w:rsid w:val="002F6F88"/>
    <w:rsid w:val="003331EF"/>
    <w:rsid w:val="003379CD"/>
    <w:rsid w:val="00356BF2"/>
    <w:rsid w:val="00395107"/>
    <w:rsid w:val="003C5565"/>
    <w:rsid w:val="003D0B30"/>
    <w:rsid w:val="003D1CC2"/>
    <w:rsid w:val="003E1A86"/>
    <w:rsid w:val="00462AEF"/>
    <w:rsid w:val="00473388"/>
    <w:rsid w:val="00497D24"/>
    <w:rsid w:val="004F7913"/>
    <w:rsid w:val="005255B8"/>
    <w:rsid w:val="00576B9D"/>
    <w:rsid w:val="00582542"/>
    <w:rsid w:val="005E724F"/>
    <w:rsid w:val="0066066D"/>
    <w:rsid w:val="006B0FFD"/>
    <w:rsid w:val="006D5C2D"/>
    <w:rsid w:val="006F7C2E"/>
    <w:rsid w:val="007371DD"/>
    <w:rsid w:val="0077574A"/>
    <w:rsid w:val="007771F3"/>
    <w:rsid w:val="00790FE4"/>
    <w:rsid w:val="00793EC3"/>
    <w:rsid w:val="007F0480"/>
    <w:rsid w:val="00821968"/>
    <w:rsid w:val="00847778"/>
    <w:rsid w:val="00855E48"/>
    <w:rsid w:val="00894BD9"/>
    <w:rsid w:val="008C5784"/>
    <w:rsid w:val="0094129C"/>
    <w:rsid w:val="00962933"/>
    <w:rsid w:val="00964A35"/>
    <w:rsid w:val="0098103A"/>
    <w:rsid w:val="00A0378A"/>
    <w:rsid w:val="00A2037F"/>
    <w:rsid w:val="00A24E4F"/>
    <w:rsid w:val="00A76E48"/>
    <w:rsid w:val="00AC7528"/>
    <w:rsid w:val="00AF0AE9"/>
    <w:rsid w:val="00AF0B76"/>
    <w:rsid w:val="00AF3F49"/>
    <w:rsid w:val="00B118E2"/>
    <w:rsid w:val="00B32BA0"/>
    <w:rsid w:val="00B41789"/>
    <w:rsid w:val="00B5047A"/>
    <w:rsid w:val="00B616BA"/>
    <w:rsid w:val="00B82F34"/>
    <w:rsid w:val="00B8405B"/>
    <w:rsid w:val="00B90137"/>
    <w:rsid w:val="00BD41C1"/>
    <w:rsid w:val="00BE67D7"/>
    <w:rsid w:val="00C05118"/>
    <w:rsid w:val="00C600B5"/>
    <w:rsid w:val="00C70EFA"/>
    <w:rsid w:val="00C76683"/>
    <w:rsid w:val="00C968D3"/>
    <w:rsid w:val="00CC6389"/>
    <w:rsid w:val="00CD09D3"/>
    <w:rsid w:val="00CE3779"/>
    <w:rsid w:val="00D221AF"/>
    <w:rsid w:val="00D56A1E"/>
    <w:rsid w:val="00D63BBD"/>
    <w:rsid w:val="00DA3F5D"/>
    <w:rsid w:val="00E02427"/>
    <w:rsid w:val="00E12982"/>
    <w:rsid w:val="00E139F1"/>
    <w:rsid w:val="00E17802"/>
    <w:rsid w:val="00E40124"/>
    <w:rsid w:val="00E46CFE"/>
    <w:rsid w:val="00E8484B"/>
    <w:rsid w:val="00E85717"/>
    <w:rsid w:val="00EC497A"/>
    <w:rsid w:val="00EC5149"/>
    <w:rsid w:val="00EE65C6"/>
    <w:rsid w:val="00F24E4F"/>
    <w:rsid w:val="00F36233"/>
    <w:rsid w:val="00F500E1"/>
    <w:rsid w:val="00F72A3B"/>
    <w:rsid w:val="00FA4DBC"/>
    <w:rsid w:val="00FD2D6A"/>
    <w:rsid w:val="00FE1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7E93"/>
  <w15:docId w15:val="{3CE0D4DE-EB0F-4349-AD3A-FC0ED431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78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05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331EF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22">
    <w:name w:val="Основной текст с отступом 22"/>
    <w:basedOn w:val="a"/>
    <w:rsid w:val="0047338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7">
    <w:name w:val="Strong"/>
    <w:basedOn w:val="a0"/>
    <w:uiPriority w:val="22"/>
    <w:qFormat/>
    <w:rsid w:val="003C5565"/>
    <w:rPr>
      <w:b/>
      <w:bCs/>
    </w:rPr>
  </w:style>
  <w:style w:type="paragraph" w:customStyle="1" w:styleId="ConsPlusNormal">
    <w:name w:val="ConsPlusNormal"/>
    <w:rsid w:val="00777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4">
    <w:name w:val="Основной текст с отступом 24"/>
    <w:basedOn w:val="a"/>
    <w:rsid w:val="0077574A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23">
    <w:name w:val="Основной текст с отступом 23"/>
    <w:basedOn w:val="a"/>
    <w:rsid w:val="0077574A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8">
    <w:name w:val="No Spacing"/>
    <w:uiPriority w:val="1"/>
    <w:qFormat/>
    <w:rsid w:val="00A76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ko70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gs.tomsk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nv.pankova</dc:creator>
  <cp:lastModifiedBy>Шиянова Анна Ивановна</cp:lastModifiedBy>
  <cp:revision>9</cp:revision>
  <cp:lastPrinted>2022-08-18T10:12:00Z</cp:lastPrinted>
  <dcterms:created xsi:type="dcterms:W3CDTF">2022-07-12T05:09:00Z</dcterms:created>
  <dcterms:modified xsi:type="dcterms:W3CDTF">2022-08-22T03:20:00Z</dcterms:modified>
</cp:coreProperties>
</file>