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C" w:rsidRDefault="00110C7C" w:rsidP="00110C7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7C" w:rsidRDefault="00110C7C" w:rsidP="00110C7C">
      <w:pPr>
        <w:pStyle w:val="a6"/>
      </w:pPr>
    </w:p>
    <w:p w:rsidR="00110C7C" w:rsidRDefault="00110C7C" w:rsidP="00110C7C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23.01.2023</w:t>
      </w:r>
    </w:p>
    <w:p w:rsidR="00110C7C" w:rsidRDefault="00110C7C" w:rsidP="00110C7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34115" w:rsidRDefault="003D5A1F" w:rsidP="00110C7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Итоги работы Управления </w:t>
      </w:r>
      <w:r w:rsidR="00CE1945">
        <w:rPr>
          <w:rFonts w:ascii="Times New Roman" w:hAnsi="Times New Roman" w:cs="Times New Roman"/>
          <w:b/>
          <w:sz w:val="27"/>
          <w:szCs w:val="27"/>
        </w:rPr>
        <w:t>по государственному земельному надзору</w:t>
      </w:r>
    </w:p>
    <w:p w:rsidR="00C538CE" w:rsidRDefault="003D5A1F" w:rsidP="00110C7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A73D2">
        <w:rPr>
          <w:rFonts w:ascii="Times New Roman" w:hAnsi="Times New Roman" w:cs="Times New Roman"/>
          <w:b/>
          <w:sz w:val="27"/>
          <w:szCs w:val="27"/>
        </w:rPr>
        <w:t>202</w:t>
      </w:r>
      <w:r w:rsidR="006D411D">
        <w:rPr>
          <w:rFonts w:ascii="Times New Roman" w:hAnsi="Times New Roman" w:cs="Times New Roman"/>
          <w:b/>
          <w:sz w:val="27"/>
          <w:szCs w:val="27"/>
        </w:rPr>
        <w:t>2</w:t>
      </w:r>
      <w:r w:rsidR="000A73D2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110C7C" w:rsidRPr="00110C7C" w:rsidRDefault="00110C7C" w:rsidP="00110C7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002F" w:rsidRPr="00124E8A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E8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506FF" w:rsidRPr="00124E8A">
        <w:rPr>
          <w:rFonts w:ascii="Times New Roman" w:eastAsia="Calibri" w:hAnsi="Times New Roman" w:cs="Times New Roman"/>
          <w:sz w:val="28"/>
          <w:szCs w:val="28"/>
        </w:rPr>
        <w:t>202</w:t>
      </w:r>
      <w:r w:rsidR="006D411D" w:rsidRPr="00124E8A">
        <w:rPr>
          <w:rFonts w:ascii="Times New Roman" w:eastAsia="Calibri" w:hAnsi="Times New Roman" w:cs="Times New Roman"/>
          <w:sz w:val="28"/>
          <w:szCs w:val="28"/>
        </w:rPr>
        <w:t>2</w:t>
      </w:r>
      <w:r w:rsidR="00F506FF" w:rsidRPr="00124E8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F9" w:rsidRPr="00124E8A">
        <w:rPr>
          <w:rFonts w:ascii="Times New Roman" w:eastAsia="Calibri" w:hAnsi="Times New Roman" w:cs="Times New Roman"/>
          <w:sz w:val="28"/>
          <w:szCs w:val="28"/>
        </w:rPr>
        <w:t>Управлением</w:t>
      </w:r>
      <w:r w:rsidR="00C95BF9" w:rsidRPr="00124E8A">
        <w:rPr>
          <w:rFonts w:ascii="Times New Roman" w:hAnsi="Times New Roman" w:cs="Times New Roman"/>
          <w:sz w:val="28"/>
          <w:szCs w:val="28"/>
        </w:rPr>
        <w:t xml:space="preserve"> </w:t>
      </w:r>
      <w:r w:rsidR="00110C7C">
        <w:rPr>
          <w:rFonts w:ascii="Times New Roman" w:eastAsia="Calibri" w:hAnsi="Times New Roman" w:cs="Times New Roman"/>
          <w:sz w:val="28"/>
          <w:szCs w:val="28"/>
        </w:rPr>
        <w:t xml:space="preserve">Росреестра по Томской области 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634115" w:rsidRPr="00124E8A">
        <w:rPr>
          <w:rFonts w:ascii="Times New Roman" w:eastAsia="Calibri" w:hAnsi="Times New Roman" w:cs="Times New Roman"/>
          <w:sz w:val="28"/>
          <w:szCs w:val="28"/>
        </w:rPr>
        <w:t>504</w:t>
      </w:r>
      <w:r w:rsidR="002C3EA1" w:rsidRPr="00124E8A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 w:rsidR="00C7439E" w:rsidRPr="00124E8A">
        <w:rPr>
          <w:rFonts w:ascii="Times New Roman" w:eastAsia="Calibri" w:hAnsi="Times New Roman" w:cs="Times New Roman"/>
          <w:sz w:val="28"/>
          <w:szCs w:val="28"/>
        </w:rPr>
        <w:t>ых</w:t>
      </w:r>
      <w:r w:rsidR="002C3EA1" w:rsidRPr="00124E8A">
        <w:rPr>
          <w:rFonts w:ascii="Times New Roman" w:eastAsia="Calibri" w:hAnsi="Times New Roman" w:cs="Times New Roman"/>
          <w:sz w:val="28"/>
          <w:szCs w:val="28"/>
        </w:rPr>
        <w:t xml:space="preserve"> (надзорн</w:t>
      </w:r>
      <w:r w:rsidR="00C7439E" w:rsidRPr="00124E8A">
        <w:rPr>
          <w:rFonts w:ascii="Times New Roman" w:eastAsia="Calibri" w:hAnsi="Times New Roman" w:cs="Times New Roman"/>
          <w:sz w:val="28"/>
          <w:szCs w:val="28"/>
        </w:rPr>
        <w:t>ых</w:t>
      </w:r>
      <w:r w:rsidR="002C3EA1" w:rsidRPr="00124E8A">
        <w:rPr>
          <w:rFonts w:ascii="Times New Roman" w:eastAsia="Calibri" w:hAnsi="Times New Roman" w:cs="Times New Roman"/>
          <w:sz w:val="28"/>
          <w:szCs w:val="28"/>
        </w:rPr>
        <w:t>) мероприяти</w:t>
      </w:r>
      <w:r w:rsidR="00C7439E" w:rsidRPr="00124E8A">
        <w:rPr>
          <w:rFonts w:ascii="Times New Roman" w:eastAsia="Calibri" w:hAnsi="Times New Roman" w:cs="Times New Roman"/>
          <w:sz w:val="28"/>
          <w:szCs w:val="28"/>
        </w:rPr>
        <w:t>й</w:t>
      </w:r>
      <w:r w:rsidR="002C3EA1" w:rsidRPr="00124E8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2C3EA1" w:rsidRPr="00124E8A">
        <w:rPr>
          <w:rFonts w:ascii="Times New Roman" w:eastAsia="Calibri" w:hAnsi="Times New Roman" w:cs="Times New Roman"/>
          <w:sz w:val="28"/>
          <w:szCs w:val="28"/>
        </w:rPr>
        <w:t>ю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 земельного законодательства</w:t>
      </w:r>
      <w:r w:rsidR="00AE0B38" w:rsidRPr="00124E8A">
        <w:rPr>
          <w:rFonts w:ascii="Times New Roman" w:eastAsia="Calibri" w:hAnsi="Times New Roman" w:cs="Times New Roman"/>
          <w:sz w:val="28"/>
          <w:szCs w:val="28"/>
        </w:rPr>
        <w:t>.</w:t>
      </w:r>
      <w:r w:rsidR="00C95BF9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>По результатам контрольны</w:t>
      </w:r>
      <w:r w:rsidR="003D5A1F" w:rsidRPr="00124E8A">
        <w:rPr>
          <w:rFonts w:ascii="Times New Roman" w:eastAsia="Calibri" w:hAnsi="Times New Roman" w:cs="Times New Roman"/>
          <w:sz w:val="28"/>
          <w:szCs w:val="28"/>
        </w:rPr>
        <w:t>х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11D" w:rsidRPr="00124E8A">
        <w:rPr>
          <w:rFonts w:ascii="Times New Roman" w:eastAsia="Calibri" w:hAnsi="Times New Roman" w:cs="Times New Roman"/>
          <w:sz w:val="28"/>
          <w:szCs w:val="28"/>
        </w:rPr>
        <w:t xml:space="preserve">(надзорных) 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>мероприятий, проведенных Управлением</w:t>
      </w:r>
      <w:r w:rsidR="00C95BF9" w:rsidRPr="00124E8A">
        <w:rPr>
          <w:rFonts w:ascii="Times New Roman" w:eastAsia="Calibri" w:hAnsi="Times New Roman" w:cs="Times New Roman"/>
          <w:sz w:val="28"/>
          <w:szCs w:val="28"/>
        </w:rPr>
        <w:t>,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95BF9" w:rsidRPr="00124E8A">
        <w:rPr>
          <w:rFonts w:ascii="Times New Roman" w:eastAsia="Calibri" w:hAnsi="Times New Roman" w:cs="Times New Roman"/>
          <w:sz w:val="28"/>
          <w:szCs w:val="28"/>
        </w:rPr>
        <w:t xml:space="preserve">рассмотрения Управлением материалов проверок 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>орган</w:t>
      </w:r>
      <w:r w:rsidR="00C95BF9" w:rsidRPr="00124E8A">
        <w:rPr>
          <w:rFonts w:ascii="Times New Roman" w:eastAsia="Calibri" w:hAnsi="Times New Roman" w:cs="Times New Roman"/>
          <w:sz w:val="28"/>
          <w:szCs w:val="28"/>
        </w:rPr>
        <w:t>ов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земельного контроля выявлено </w:t>
      </w:r>
      <w:r w:rsidR="00546071" w:rsidRPr="00124E8A">
        <w:rPr>
          <w:rFonts w:ascii="Times New Roman" w:eastAsia="Calibri" w:hAnsi="Times New Roman" w:cs="Times New Roman"/>
          <w:sz w:val="28"/>
          <w:szCs w:val="28"/>
        </w:rPr>
        <w:t>303</w:t>
      </w:r>
      <w:r w:rsidR="00943FAF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546071" w:rsidRPr="00124E8A">
        <w:rPr>
          <w:rFonts w:ascii="Times New Roman" w:eastAsia="Calibri" w:hAnsi="Times New Roman" w:cs="Times New Roman"/>
          <w:sz w:val="28"/>
          <w:szCs w:val="28"/>
        </w:rPr>
        <w:t>я</w:t>
      </w:r>
      <w:r w:rsidR="004F1DF6" w:rsidRPr="00124E8A">
        <w:rPr>
          <w:rFonts w:ascii="Times New Roman" w:eastAsia="Calibri" w:hAnsi="Times New Roman" w:cs="Times New Roman"/>
          <w:sz w:val="28"/>
          <w:szCs w:val="28"/>
        </w:rPr>
        <w:t xml:space="preserve"> земельного законодательства. 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протоколов об административных правонарушениях сумма наложенных штрафов </w:t>
      </w:r>
      <w:r w:rsidR="00943FAF" w:rsidRPr="00124E8A">
        <w:rPr>
          <w:rFonts w:ascii="Times New Roman" w:eastAsia="Calibri" w:hAnsi="Times New Roman" w:cs="Times New Roman"/>
          <w:sz w:val="28"/>
          <w:szCs w:val="28"/>
        </w:rPr>
        <w:t xml:space="preserve">за нарушения земельного законодательства 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AC1462" w:rsidRPr="00124E8A">
        <w:rPr>
          <w:rFonts w:ascii="Times New Roman" w:eastAsia="Calibri" w:hAnsi="Times New Roman" w:cs="Times New Roman"/>
          <w:sz w:val="28"/>
          <w:szCs w:val="28"/>
        </w:rPr>
        <w:t>830,5</w:t>
      </w:r>
      <w:r w:rsidR="003D5A1F" w:rsidRPr="00124E8A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 xml:space="preserve">. руб. В результате мер, принятых к нарушителям земельного законодательства, устранено </w:t>
      </w:r>
      <w:r w:rsidR="00546071" w:rsidRPr="00124E8A">
        <w:rPr>
          <w:rFonts w:ascii="Times New Roman" w:eastAsia="Calibri" w:hAnsi="Times New Roman" w:cs="Times New Roman"/>
          <w:sz w:val="28"/>
          <w:szCs w:val="28"/>
        </w:rPr>
        <w:t>102</w:t>
      </w:r>
      <w:r w:rsidR="00464B37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002F" w:rsidRPr="00124E8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546071" w:rsidRPr="00124E8A">
        <w:rPr>
          <w:rFonts w:ascii="Times New Roman" w:eastAsia="Calibri" w:hAnsi="Times New Roman" w:cs="Times New Roman"/>
          <w:sz w:val="28"/>
          <w:szCs w:val="28"/>
        </w:rPr>
        <w:t>я</w:t>
      </w:r>
      <w:r w:rsidR="004C002F" w:rsidRPr="00124E8A">
        <w:rPr>
          <w:rFonts w:ascii="Times New Roman" w:eastAsia="Calibri" w:hAnsi="Times New Roman" w:cs="Times New Roman"/>
          <w:sz w:val="28"/>
          <w:szCs w:val="28"/>
        </w:rPr>
        <w:t>.</w:t>
      </w:r>
      <w:r w:rsidR="00BB414E" w:rsidRPr="00124E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F67" w:rsidRPr="00124E8A" w:rsidRDefault="003B76F9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A">
        <w:rPr>
          <w:rFonts w:ascii="Times New Roman" w:hAnsi="Times New Roman" w:cs="Times New Roman"/>
          <w:sz w:val="28"/>
          <w:szCs w:val="28"/>
        </w:rPr>
        <w:t>Б</w:t>
      </w:r>
      <w:r w:rsidR="00105F67" w:rsidRPr="00124E8A">
        <w:rPr>
          <w:rFonts w:ascii="Times New Roman" w:hAnsi="Times New Roman" w:cs="Times New Roman"/>
          <w:sz w:val="28"/>
          <w:szCs w:val="28"/>
        </w:rPr>
        <w:t>ольшинство протоколов об административных правонарушениях составляется за самовольное занятие земельных участков и использование земельных участков не по целевому назначению.</w:t>
      </w:r>
    </w:p>
    <w:p w:rsidR="00B465EE" w:rsidRPr="00124E8A" w:rsidRDefault="00B465EE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A">
        <w:rPr>
          <w:rFonts w:ascii="Times New Roman" w:hAnsi="Times New Roman" w:cs="Times New Roman"/>
          <w:sz w:val="28"/>
          <w:szCs w:val="28"/>
        </w:rPr>
        <w:t>Кроме того, Управлением проведен</w:t>
      </w:r>
      <w:r w:rsidR="00AC1462" w:rsidRPr="00124E8A">
        <w:rPr>
          <w:rFonts w:ascii="Times New Roman" w:hAnsi="Times New Roman" w:cs="Times New Roman"/>
          <w:sz w:val="28"/>
          <w:szCs w:val="28"/>
        </w:rPr>
        <w:t>о 1085 профилактических</w:t>
      </w:r>
      <w:r w:rsidR="00943FAF" w:rsidRPr="00124E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1462" w:rsidRPr="00124E8A">
        <w:rPr>
          <w:rFonts w:ascii="Times New Roman" w:hAnsi="Times New Roman" w:cs="Times New Roman"/>
          <w:sz w:val="28"/>
          <w:szCs w:val="28"/>
        </w:rPr>
        <w:t>й</w:t>
      </w:r>
      <w:r w:rsidR="00943FAF" w:rsidRPr="00124E8A">
        <w:rPr>
          <w:rFonts w:ascii="Times New Roman" w:hAnsi="Times New Roman" w:cs="Times New Roman"/>
          <w:sz w:val="28"/>
          <w:szCs w:val="28"/>
        </w:rPr>
        <w:t>, в т.ч.</w:t>
      </w:r>
      <w:r w:rsidRPr="00124E8A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AC1462" w:rsidRPr="00124E8A">
        <w:rPr>
          <w:rFonts w:ascii="Times New Roman" w:hAnsi="Times New Roman" w:cs="Times New Roman"/>
          <w:sz w:val="28"/>
          <w:szCs w:val="28"/>
        </w:rPr>
        <w:t>е</w:t>
      </w:r>
      <w:r w:rsidRPr="00124E8A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943FAF" w:rsidRPr="00124E8A">
        <w:rPr>
          <w:rFonts w:ascii="Times New Roman" w:hAnsi="Times New Roman" w:cs="Times New Roman"/>
          <w:sz w:val="28"/>
          <w:szCs w:val="28"/>
        </w:rPr>
        <w:t>о</w:t>
      </w:r>
      <w:r w:rsidRPr="00124E8A">
        <w:rPr>
          <w:rFonts w:ascii="Times New Roman" w:hAnsi="Times New Roman" w:cs="Times New Roman"/>
          <w:sz w:val="28"/>
          <w:szCs w:val="28"/>
        </w:rPr>
        <w:t xml:space="preserve">м СМИ и официального сайта в сети </w:t>
      </w:r>
      <w:r w:rsidR="00943FAF" w:rsidRPr="00124E8A">
        <w:rPr>
          <w:rFonts w:ascii="Times New Roman" w:hAnsi="Times New Roman" w:cs="Times New Roman"/>
          <w:sz w:val="28"/>
          <w:szCs w:val="28"/>
        </w:rPr>
        <w:t>«И</w:t>
      </w:r>
      <w:r w:rsidRPr="00124E8A">
        <w:rPr>
          <w:rFonts w:ascii="Times New Roman" w:hAnsi="Times New Roman" w:cs="Times New Roman"/>
          <w:sz w:val="28"/>
          <w:szCs w:val="28"/>
        </w:rPr>
        <w:t>нтернет</w:t>
      </w:r>
      <w:r w:rsidR="00943FAF" w:rsidRPr="00124E8A">
        <w:rPr>
          <w:rFonts w:ascii="Times New Roman" w:hAnsi="Times New Roman" w:cs="Times New Roman"/>
          <w:sz w:val="28"/>
          <w:szCs w:val="28"/>
        </w:rPr>
        <w:t xml:space="preserve">», </w:t>
      </w:r>
      <w:r w:rsidRPr="00124E8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8009FC" w:rsidRPr="00124E8A">
        <w:rPr>
          <w:rFonts w:ascii="Times New Roman" w:hAnsi="Times New Roman" w:cs="Times New Roman"/>
          <w:sz w:val="28"/>
          <w:szCs w:val="28"/>
        </w:rPr>
        <w:t>233</w:t>
      </w:r>
      <w:r w:rsidRPr="00124E8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009FC" w:rsidRPr="00124E8A">
        <w:rPr>
          <w:rFonts w:ascii="Times New Roman" w:hAnsi="Times New Roman" w:cs="Times New Roman"/>
          <w:sz w:val="28"/>
          <w:szCs w:val="28"/>
        </w:rPr>
        <w:t>я</w:t>
      </w:r>
      <w:r w:rsidRPr="00124E8A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</w:t>
      </w:r>
      <w:r w:rsidR="00943FAF" w:rsidRPr="00124E8A">
        <w:rPr>
          <w:rFonts w:ascii="Times New Roman" w:hAnsi="Times New Roman" w:cs="Times New Roman"/>
          <w:sz w:val="28"/>
          <w:szCs w:val="28"/>
        </w:rPr>
        <w:t>, проведен</w:t>
      </w:r>
      <w:r w:rsidRPr="00124E8A">
        <w:rPr>
          <w:rFonts w:ascii="Times New Roman" w:hAnsi="Times New Roman" w:cs="Times New Roman"/>
          <w:sz w:val="28"/>
          <w:szCs w:val="28"/>
        </w:rPr>
        <w:t xml:space="preserve"> 101 профилактический визит.</w:t>
      </w:r>
    </w:p>
    <w:p w:rsidR="00124E8A" w:rsidRPr="00124E8A" w:rsidRDefault="00124E8A" w:rsidP="00124E8A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24E8A">
        <w:rPr>
          <w:rFonts w:ascii="Times New Roman" w:hAnsi="Times New Roman" w:cs="Times New Roman"/>
          <w:bCs/>
          <w:kern w:val="36"/>
          <w:sz w:val="28"/>
          <w:szCs w:val="28"/>
        </w:rPr>
        <w:t xml:space="preserve">«С учетом ограничений в 2022 году Управлением </w:t>
      </w:r>
      <w:proofErr w:type="spellStart"/>
      <w:r w:rsidRPr="00124E8A">
        <w:rPr>
          <w:rFonts w:ascii="Times New Roman" w:hAnsi="Times New Roman" w:cs="Times New Roman"/>
          <w:bCs/>
          <w:kern w:val="36"/>
          <w:sz w:val="28"/>
          <w:szCs w:val="28"/>
        </w:rPr>
        <w:t>Росреестра</w:t>
      </w:r>
      <w:proofErr w:type="spellEnd"/>
      <w:r w:rsidRPr="00124E8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Томской области был сделан акцент на проведение мероприятий по профилактике нарушений обязательных требований», - отметила заместитель руководителя Управления </w:t>
      </w:r>
      <w:r w:rsidRPr="00124E8A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Людмила </w:t>
      </w:r>
      <w:proofErr w:type="spellStart"/>
      <w:r w:rsidRPr="00124E8A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Лабуткина</w:t>
      </w:r>
      <w:proofErr w:type="spellEnd"/>
      <w:r w:rsidRPr="00124E8A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.</w:t>
      </w:r>
    </w:p>
    <w:p w:rsidR="00564CA6" w:rsidRPr="00124E8A" w:rsidRDefault="008416BF" w:rsidP="00124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8A">
        <w:rPr>
          <w:rFonts w:ascii="Times New Roman" w:hAnsi="Times New Roman" w:cs="Times New Roman"/>
          <w:sz w:val="28"/>
          <w:szCs w:val="28"/>
        </w:rPr>
        <w:t>В целях недопущения</w:t>
      </w:r>
      <w:r w:rsidR="00564CA6" w:rsidRPr="00124E8A">
        <w:rPr>
          <w:rFonts w:ascii="Times New Roman" w:hAnsi="Times New Roman" w:cs="Times New Roman"/>
          <w:sz w:val="28"/>
          <w:szCs w:val="28"/>
        </w:rPr>
        <w:t xml:space="preserve"> </w:t>
      </w:r>
      <w:r w:rsidR="00815D13" w:rsidRPr="00124E8A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предусмотренных ст. 7.1 КоАП РФ</w:t>
      </w:r>
      <w:r w:rsidR="000440D9" w:rsidRPr="00124E8A">
        <w:rPr>
          <w:rFonts w:ascii="Times New Roman" w:hAnsi="Times New Roman" w:cs="Times New Roman"/>
          <w:sz w:val="28"/>
          <w:szCs w:val="28"/>
        </w:rPr>
        <w:t xml:space="preserve"> (самовольное занятие земельного участка)</w:t>
      </w:r>
      <w:r w:rsidR="003C5C3F" w:rsidRPr="00124E8A">
        <w:rPr>
          <w:rFonts w:ascii="Times New Roman" w:hAnsi="Times New Roman" w:cs="Times New Roman"/>
          <w:sz w:val="28"/>
          <w:szCs w:val="28"/>
        </w:rPr>
        <w:t>,</w:t>
      </w:r>
      <w:r w:rsidR="00815D13" w:rsidRPr="00124E8A">
        <w:rPr>
          <w:rFonts w:ascii="Times New Roman" w:hAnsi="Times New Roman" w:cs="Times New Roman"/>
          <w:sz w:val="28"/>
          <w:szCs w:val="28"/>
        </w:rPr>
        <w:t xml:space="preserve"> </w:t>
      </w:r>
      <w:r w:rsidR="00564CA6" w:rsidRPr="00124E8A">
        <w:rPr>
          <w:rFonts w:ascii="Times New Roman" w:hAnsi="Times New Roman" w:cs="Times New Roman"/>
          <w:sz w:val="28"/>
          <w:szCs w:val="28"/>
        </w:rPr>
        <w:t>необходимо освободить самовольно занятые земли, либо оформить права на них.</w:t>
      </w:r>
    </w:p>
    <w:p w:rsidR="003B76F9" w:rsidRPr="00110C7C" w:rsidRDefault="008416BF" w:rsidP="00110C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4E8A"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="00815D13" w:rsidRPr="00124E8A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предусмотренных</w:t>
      </w:r>
      <w:r w:rsidR="00815D13" w:rsidRPr="00124E8A">
        <w:rPr>
          <w:rFonts w:ascii="Times New Roman" w:hAnsi="Times New Roman" w:cs="Times New Roman"/>
          <w:bCs/>
          <w:sz w:val="28"/>
          <w:szCs w:val="28"/>
        </w:rPr>
        <w:t xml:space="preserve"> ч. 1 ст. 8.8 КоАП РФ</w:t>
      </w:r>
      <w:r w:rsidR="00EB3828" w:rsidRPr="00124E8A">
        <w:rPr>
          <w:rFonts w:ascii="Times New Roman" w:hAnsi="Times New Roman" w:cs="Times New Roman"/>
          <w:bCs/>
          <w:sz w:val="28"/>
          <w:szCs w:val="28"/>
        </w:rPr>
        <w:t xml:space="preserve"> (использование земельного участка не по целевому назначению)</w:t>
      </w:r>
      <w:r w:rsidR="00815D13" w:rsidRPr="00124E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4CA6" w:rsidRPr="00124E8A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2F10C8" w:rsidRPr="00124E8A">
        <w:rPr>
          <w:rFonts w:ascii="Times New Roman" w:hAnsi="Times New Roman" w:cs="Times New Roman"/>
          <w:bCs/>
          <w:sz w:val="28"/>
          <w:szCs w:val="28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="00564CA6" w:rsidRPr="00124E8A">
        <w:rPr>
          <w:rFonts w:ascii="Times New Roman" w:hAnsi="Times New Roman" w:cs="Times New Roman"/>
          <w:bCs/>
          <w:sz w:val="28"/>
          <w:szCs w:val="28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  <w:proofErr w:type="gramEnd"/>
    </w:p>
    <w:sectPr w:rsidR="003B76F9" w:rsidRPr="00110C7C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3CF6"/>
    <w:rsid w:val="00026499"/>
    <w:rsid w:val="000440D9"/>
    <w:rsid w:val="000A5CCD"/>
    <w:rsid w:val="000A73D2"/>
    <w:rsid w:val="000B143F"/>
    <w:rsid w:val="000B1BC7"/>
    <w:rsid w:val="000D01BD"/>
    <w:rsid w:val="00102DD2"/>
    <w:rsid w:val="00105F67"/>
    <w:rsid w:val="00110C7C"/>
    <w:rsid w:val="0011224C"/>
    <w:rsid w:val="001154F7"/>
    <w:rsid w:val="00124E8A"/>
    <w:rsid w:val="001602BE"/>
    <w:rsid w:val="00166C00"/>
    <w:rsid w:val="001A0BBA"/>
    <w:rsid w:val="001D0245"/>
    <w:rsid w:val="001F2E26"/>
    <w:rsid w:val="001F3749"/>
    <w:rsid w:val="00214177"/>
    <w:rsid w:val="00250E5F"/>
    <w:rsid w:val="00256662"/>
    <w:rsid w:val="0026574E"/>
    <w:rsid w:val="0029739F"/>
    <w:rsid w:val="002A0860"/>
    <w:rsid w:val="002B47F4"/>
    <w:rsid w:val="002C3EA1"/>
    <w:rsid w:val="002E514A"/>
    <w:rsid w:val="002F10C8"/>
    <w:rsid w:val="002F506D"/>
    <w:rsid w:val="003113EC"/>
    <w:rsid w:val="00312201"/>
    <w:rsid w:val="003243C5"/>
    <w:rsid w:val="003316F2"/>
    <w:rsid w:val="00357410"/>
    <w:rsid w:val="003954FF"/>
    <w:rsid w:val="003B76F9"/>
    <w:rsid w:val="003C5C3F"/>
    <w:rsid w:val="003D5A1F"/>
    <w:rsid w:val="003D6EC4"/>
    <w:rsid w:val="00405CE3"/>
    <w:rsid w:val="00416C39"/>
    <w:rsid w:val="004402BD"/>
    <w:rsid w:val="00457715"/>
    <w:rsid w:val="00464B37"/>
    <w:rsid w:val="004C002F"/>
    <w:rsid w:val="004F1DF6"/>
    <w:rsid w:val="004F60A5"/>
    <w:rsid w:val="004F6DB3"/>
    <w:rsid w:val="005062A0"/>
    <w:rsid w:val="00537A90"/>
    <w:rsid w:val="00545B00"/>
    <w:rsid w:val="00546071"/>
    <w:rsid w:val="005554D8"/>
    <w:rsid w:val="00564CA6"/>
    <w:rsid w:val="00582796"/>
    <w:rsid w:val="005A6B95"/>
    <w:rsid w:val="005B4EF4"/>
    <w:rsid w:val="005E153A"/>
    <w:rsid w:val="005E16BF"/>
    <w:rsid w:val="00622335"/>
    <w:rsid w:val="00634115"/>
    <w:rsid w:val="00635246"/>
    <w:rsid w:val="00676507"/>
    <w:rsid w:val="00683AD4"/>
    <w:rsid w:val="00694456"/>
    <w:rsid w:val="006C0972"/>
    <w:rsid w:val="006D411D"/>
    <w:rsid w:val="006D50BE"/>
    <w:rsid w:val="006E0D36"/>
    <w:rsid w:val="00702EB4"/>
    <w:rsid w:val="007201B0"/>
    <w:rsid w:val="0072566A"/>
    <w:rsid w:val="00772774"/>
    <w:rsid w:val="0078083A"/>
    <w:rsid w:val="00783F04"/>
    <w:rsid w:val="0079074A"/>
    <w:rsid w:val="007A41B2"/>
    <w:rsid w:val="007F2146"/>
    <w:rsid w:val="008009FC"/>
    <w:rsid w:val="00815D13"/>
    <w:rsid w:val="008168A7"/>
    <w:rsid w:val="008416BF"/>
    <w:rsid w:val="00867B3F"/>
    <w:rsid w:val="008707A2"/>
    <w:rsid w:val="00890589"/>
    <w:rsid w:val="008A6CD1"/>
    <w:rsid w:val="008D3BA5"/>
    <w:rsid w:val="008D41E9"/>
    <w:rsid w:val="008E3F58"/>
    <w:rsid w:val="0090187A"/>
    <w:rsid w:val="00913699"/>
    <w:rsid w:val="00943FAF"/>
    <w:rsid w:val="00947B1D"/>
    <w:rsid w:val="00951540"/>
    <w:rsid w:val="0099043B"/>
    <w:rsid w:val="009924FF"/>
    <w:rsid w:val="009A26B9"/>
    <w:rsid w:val="009B68C2"/>
    <w:rsid w:val="009B7509"/>
    <w:rsid w:val="009D40D9"/>
    <w:rsid w:val="009D7F58"/>
    <w:rsid w:val="009F0AF4"/>
    <w:rsid w:val="00A0025A"/>
    <w:rsid w:val="00A13D69"/>
    <w:rsid w:val="00A26165"/>
    <w:rsid w:val="00A56561"/>
    <w:rsid w:val="00A61EC4"/>
    <w:rsid w:val="00A96F90"/>
    <w:rsid w:val="00AC1462"/>
    <w:rsid w:val="00AE0B38"/>
    <w:rsid w:val="00B00305"/>
    <w:rsid w:val="00B0705D"/>
    <w:rsid w:val="00B16400"/>
    <w:rsid w:val="00B465EE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7439E"/>
    <w:rsid w:val="00C95BF9"/>
    <w:rsid w:val="00CA22B3"/>
    <w:rsid w:val="00CB29EF"/>
    <w:rsid w:val="00CD3DDF"/>
    <w:rsid w:val="00CE1945"/>
    <w:rsid w:val="00CE68A7"/>
    <w:rsid w:val="00CE6F57"/>
    <w:rsid w:val="00D304E5"/>
    <w:rsid w:val="00D44B37"/>
    <w:rsid w:val="00D550C2"/>
    <w:rsid w:val="00D75E80"/>
    <w:rsid w:val="00DE440B"/>
    <w:rsid w:val="00E021B6"/>
    <w:rsid w:val="00EA0F38"/>
    <w:rsid w:val="00EA545B"/>
    <w:rsid w:val="00EB14DC"/>
    <w:rsid w:val="00EB3828"/>
    <w:rsid w:val="00EC0134"/>
    <w:rsid w:val="00F1293A"/>
    <w:rsid w:val="00F310C0"/>
    <w:rsid w:val="00F31EF1"/>
    <w:rsid w:val="00F41BF5"/>
    <w:rsid w:val="00F506FF"/>
    <w:rsid w:val="00F512BD"/>
    <w:rsid w:val="00F55CE7"/>
    <w:rsid w:val="00F600E0"/>
    <w:rsid w:val="00FA6A26"/>
    <w:rsid w:val="00FD4CC0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0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69</cp:revision>
  <cp:lastPrinted>2023-01-16T09:37:00Z</cp:lastPrinted>
  <dcterms:created xsi:type="dcterms:W3CDTF">2020-06-04T03:26:00Z</dcterms:created>
  <dcterms:modified xsi:type="dcterms:W3CDTF">2023-01-23T02:16:00Z</dcterms:modified>
</cp:coreProperties>
</file>